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BE" w:rsidRPr="00B95FDF" w:rsidRDefault="00284ABE" w:rsidP="008D25EA">
      <w:pPr>
        <w:pStyle w:val="a4"/>
        <w:spacing w:before="0" w:beforeAutospacing="0" w:after="0" w:afterAutospacing="0"/>
        <w:contextualSpacing/>
        <w:jc w:val="center"/>
        <w:rPr>
          <w:b/>
          <w:bCs/>
          <w:sz w:val="20"/>
          <w:szCs w:val="20"/>
        </w:rPr>
      </w:pPr>
      <w:r w:rsidRPr="00B95FDF">
        <w:rPr>
          <w:b/>
          <w:bCs/>
          <w:sz w:val="20"/>
          <w:szCs w:val="20"/>
        </w:rPr>
        <w:t>ИНФОРМАЦИОННОЕ СООБЩЕНИЕ</w:t>
      </w:r>
    </w:p>
    <w:p w:rsidR="008D25EA" w:rsidRPr="00B95FDF" w:rsidRDefault="008D25EA" w:rsidP="008D25EA">
      <w:pPr>
        <w:pStyle w:val="a4"/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BA3A1A" w:rsidRPr="00B95FDF" w:rsidRDefault="00BA3A1A" w:rsidP="008D25EA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B95FDF">
        <w:rPr>
          <w:szCs w:val="28"/>
        </w:rPr>
        <w:t>Кафедра международных отношений, зарубежного регионоведения и политологии  НИУ «</w:t>
      </w:r>
      <w:proofErr w:type="spellStart"/>
      <w:r w:rsidRPr="00B95FDF">
        <w:rPr>
          <w:szCs w:val="28"/>
        </w:rPr>
        <w:t>БелГУ</w:t>
      </w:r>
      <w:proofErr w:type="spellEnd"/>
      <w:r w:rsidRPr="00B95FDF">
        <w:rPr>
          <w:szCs w:val="28"/>
        </w:rPr>
        <w:t xml:space="preserve">» совместно с белгородским отделением межрегиональной общественной организации </w:t>
      </w:r>
      <w:r w:rsidR="003202F1">
        <w:rPr>
          <w:szCs w:val="28"/>
        </w:rPr>
        <w:t>«</w:t>
      </w:r>
      <w:r w:rsidRPr="00B95FDF">
        <w:rPr>
          <w:szCs w:val="28"/>
        </w:rPr>
        <w:t>Рос</w:t>
      </w:r>
      <w:r w:rsidR="003202F1">
        <w:rPr>
          <w:szCs w:val="28"/>
        </w:rPr>
        <w:t>сийское общество дружбы с Кубой»</w:t>
      </w:r>
      <w:r w:rsidRPr="00B95FDF">
        <w:rPr>
          <w:szCs w:val="28"/>
        </w:rPr>
        <w:t xml:space="preserve"> приглашает студентов</w:t>
      </w:r>
      <w:proofErr w:type="gramStart"/>
      <w:r w:rsidRPr="00B95FDF">
        <w:rPr>
          <w:szCs w:val="28"/>
        </w:rPr>
        <w:t>.</w:t>
      </w:r>
      <w:proofErr w:type="gramEnd"/>
      <w:r w:rsidRPr="00B95FDF">
        <w:rPr>
          <w:szCs w:val="28"/>
        </w:rPr>
        <w:t xml:space="preserve"> </w:t>
      </w:r>
      <w:proofErr w:type="gramStart"/>
      <w:r w:rsidRPr="00B95FDF">
        <w:rPr>
          <w:szCs w:val="28"/>
        </w:rPr>
        <w:t>м</w:t>
      </w:r>
      <w:proofErr w:type="gramEnd"/>
      <w:r w:rsidRPr="00B95FDF">
        <w:rPr>
          <w:szCs w:val="28"/>
        </w:rPr>
        <w:t>агистрантов,</w:t>
      </w:r>
      <w:r w:rsidR="009F0579">
        <w:rPr>
          <w:szCs w:val="28"/>
        </w:rPr>
        <w:t xml:space="preserve"> аспирантов,</w:t>
      </w:r>
      <w:r w:rsidRPr="00B95FDF">
        <w:rPr>
          <w:szCs w:val="28"/>
        </w:rPr>
        <w:t xml:space="preserve"> молодых ученых к участию в  круглом столе </w:t>
      </w:r>
      <w:r w:rsidRPr="00B95FDF">
        <w:rPr>
          <w:b/>
          <w:szCs w:val="28"/>
        </w:rPr>
        <w:t>«Моск</w:t>
      </w:r>
      <w:r w:rsidR="003202F1">
        <w:rPr>
          <w:b/>
          <w:szCs w:val="28"/>
        </w:rPr>
        <w:t xml:space="preserve">ва-Гавана: вехи сотрудничества», </w:t>
      </w:r>
      <w:r w:rsidR="003202F1" w:rsidRPr="003202F1">
        <w:rPr>
          <w:szCs w:val="28"/>
        </w:rPr>
        <w:t>который состоится</w:t>
      </w:r>
      <w:r w:rsidR="003202F1">
        <w:rPr>
          <w:b/>
          <w:szCs w:val="28"/>
        </w:rPr>
        <w:t xml:space="preserve"> 26 ноября 2022 г. в НИУ «</w:t>
      </w:r>
      <w:proofErr w:type="spellStart"/>
      <w:r w:rsidR="003202F1">
        <w:rPr>
          <w:b/>
          <w:szCs w:val="28"/>
        </w:rPr>
        <w:t>БелГУ</w:t>
      </w:r>
      <w:proofErr w:type="spellEnd"/>
      <w:r w:rsidR="003202F1">
        <w:rPr>
          <w:b/>
          <w:szCs w:val="28"/>
        </w:rPr>
        <w:t>»</w:t>
      </w:r>
      <w:r w:rsidR="000448E3">
        <w:rPr>
          <w:b/>
          <w:szCs w:val="28"/>
        </w:rPr>
        <w:t>.</w:t>
      </w:r>
    </w:p>
    <w:p w:rsidR="00284ABE" w:rsidRPr="00B95FDF" w:rsidRDefault="00BA3A1A" w:rsidP="008D25EA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B95FDF">
        <w:rPr>
          <w:szCs w:val="28"/>
        </w:rPr>
        <w:t>Ц</w:t>
      </w:r>
      <w:r w:rsidR="009F0579">
        <w:rPr>
          <w:szCs w:val="28"/>
        </w:rPr>
        <w:t xml:space="preserve">елью проведения круглого стола </w:t>
      </w:r>
      <w:r w:rsidRPr="00B95FDF">
        <w:rPr>
          <w:szCs w:val="28"/>
        </w:rPr>
        <w:t>является сохранение исторической памяти о плодотворном опыте советск</w:t>
      </w:r>
      <w:proofErr w:type="gramStart"/>
      <w:r w:rsidRPr="00B95FDF">
        <w:rPr>
          <w:szCs w:val="28"/>
        </w:rPr>
        <w:t>о-</w:t>
      </w:r>
      <w:proofErr w:type="gramEnd"/>
      <w:r w:rsidRPr="00B95FDF">
        <w:rPr>
          <w:szCs w:val="28"/>
        </w:rPr>
        <w:t xml:space="preserve">, и российско-кубинского сотрудничества в 1960-1990-х гг. </w:t>
      </w:r>
      <w:r w:rsidR="009F0579">
        <w:rPr>
          <w:szCs w:val="28"/>
        </w:rPr>
        <w:t xml:space="preserve">Мероприятие </w:t>
      </w:r>
      <w:r w:rsidRPr="00B95FDF">
        <w:rPr>
          <w:szCs w:val="28"/>
        </w:rPr>
        <w:t>направлено на оказание содействия развитию и укреплению культурных, научных и гуманитарных связей Российской Федерации и Республики Куба</w:t>
      </w:r>
    </w:p>
    <w:p w:rsidR="008D25EA" w:rsidRPr="00B95FDF" w:rsidRDefault="008D25EA" w:rsidP="008D25EA">
      <w:pPr>
        <w:pStyle w:val="a4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</w:p>
    <w:p w:rsidR="00284ABE" w:rsidRPr="00B95FDF" w:rsidRDefault="00284ABE" w:rsidP="008D25EA">
      <w:pPr>
        <w:pStyle w:val="a4"/>
        <w:spacing w:before="0" w:beforeAutospacing="0" w:after="0" w:afterAutospacing="0"/>
        <w:contextualSpacing/>
        <w:jc w:val="center"/>
        <w:rPr>
          <w:b/>
          <w:szCs w:val="28"/>
        </w:rPr>
      </w:pPr>
      <w:r w:rsidRPr="00B95FDF">
        <w:rPr>
          <w:b/>
          <w:szCs w:val="28"/>
        </w:rPr>
        <w:t xml:space="preserve">Направления </w:t>
      </w:r>
      <w:r w:rsidR="008D25EA" w:rsidRPr="00B95FDF">
        <w:rPr>
          <w:b/>
          <w:szCs w:val="28"/>
        </w:rPr>
        <w:t>работы круглого стола</w:t>
      </w:r>
    </w:p>
    <w:p w:rsidR="008D25EA" w:rsidRPr="00B95FDF" w:rsidRDefault="008D25EA" w:rsidP="008D25EA">
      <w:pPr>
        <w:pStyle w:val="a4"/>
        <w:spacing w:before="0" w:beforeAutospacing="0" w:after="0" w:afterAutospacing="0"/>
        <w:contextualSpacing/>
        <w:jc w:val="center"/>
        <w:rPr>
          <w:sz w:val="16"/>
          <w:szCs w:val="16"/>
        </w:rPr>
      </w:pPr>
    </w:p>
    <w:p w:rsidR="00284ABE" w:rsidRPr="00B95FDF" w:rsidRDefault="00BA3A1A" w:rsidP="008D25EA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rPr>
          <w:szCs w:val="28"/>
        </w:rPr>
      </w:pPr>
      <w:r w:rsidRPr="00B95FDF">
        <w:rPr>
          <w:szCs w:val="28"/>
        </w:rPr>
        <w:t>60 лет Карибского ракетного кризиса 1962 г</w:t>
      </w:r>
      <w:r w:rsidR="009F0579">
        <w:rPr>
          <w:szCs w:val="28"/>
        </w:rPr>
        <w:t>ода</w:t>
      </w:r>
      <w:r w:rsidRPr="00B95FDF">
        <w:rPr>
          <w:szCs w:val="28"/>
        </w:rPr>
        <w:t xml:space="preserve">: мнения и </w:t>
      </w:r>
      <w:r w:rsidR="008D25EA" w:rsidRPr="00B95FDF">
        <w:rPr>
          <w:szCs w:val="28"/>
        </w:rPr>
        <w:t>оценки</w:t>
      </w:r>
    </w:p>
    <w:p w:rsidR="00284ABE" w:rsidRPr="00B95FDF" w:rsidRDefault="009F0579" w:rsidP="008D25EA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rPr>
          <w:szCs w:val="28"/>
        </w:rPr>
      </w:pPr>
      <w:r w:rsidRPr="00B95FDF">
        <w:rPr>
          <w:szCs w:val="28"/>
        </w:rPr>
        <w:t xml:space="preserve">история и современность </w:t>
      </w:r>
      <w:r>
        <w:rPr>
          <w:szCs w:val="28"/>
        </w:rPr>
        <w:t>р</w:t>
      </w:r>
      <w:r w:rsidR="008D25EA" w:rsidRPr="00B95FDF">
        <w:rPr>
          <w:szCs w:val="28"/>
        </w:rPr>
        <w:t>оссийско-кубинс</w:t>
      </w:r>
      <w:r>
        <w:rPr>
          <w:szCs w:val="28"/>
        </w:rPr>
        <w:t>ких отношений</w:t>
      </w:r>
    </w:p>
    <w:p w:rsidR="008D25EA" w:rsidRPr="00B95FDF" w:rsidRDefault="008D25EA" w:rsidP="008D25EA">
      <w:pPr>
        <w:pStyle w:val="a4"/>
        <w:spacing w:before="0" w:beforeAutospacing="0" w:after="0" w:afterAutospacing="0"/>
        <w:ind w:left="720"/>
        <w:contextualSpacing/>
        <w:rPr>
          <w:sz w:val="16"/>
          <w:szCs w:val="16"/>
        </w:rPr>
      </w:pPr>
    </w:p>
    <w:p w:rsidR="008D25EA" w:rsidRPr="00B95FDF" w:rsidRDefault="008D25EA" w:rsidP="008D25EA">
      <w:pPr>
        <w:pStyle w:val="a4"/>
        <w:spacing w:before="0" w:beforeAutospacing="0" w:after="0" w:afterAutospacing="0"/>
        <w:ind w:left="720"/>
        <w:contextualSpacing/>
        <w:jc w:val="center"/>
        <w:rPr>
          <w:b/>
          <w:szCs w:val="28"/>
        </w:rPr>
      </w:pPr>
      <w:r w:rsidRPr="00B95FDF">
        <w:rPr>
          <w:b/>
          <w:szCs w:val="28"/>
        </w:rPr>
        <w:t>Условия участия</w:t>
      </w:r>
    </w:p>
    <w:p w:rsidR="008D25EA" w:rsidRPr="00B95FDF" w:rsidRDefault="008D25EA" w:rsidP="008D25EA">
      <w:pPr>
        <w:pStyle w:val="a4"/>
        <w:spacing w:before="0" w:beforeAutospacing="0" w:after="0" w:afterAutospacing="0"/>
        <w:ind w:left="720"/>
        <w:contextualSpacing/>
        <w:jc w:val="center"/>
        <w:rPr>
          <w:sz w:val="16"/>
          <w:szCs w:val="16"/>
        </w:rPr>
      </w:pPr>
    </w:p>
    <w:p w:rsidR="00284ABE" w:rsidRPr="00B95FDF" w:rsidRDefault="00284ABE" w:rsidP="008D25EA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B95FDF">
        <w:rPr>
          <w:szCs w:val="28"/>
        </w:rPr>
        <w:t xml:space="preserve">Для участия в </w:t>
      </w:r>
      <w:r w:rsidR="008D25EA" w:rsidRPr="00B95FDF">
        <w:rPr>
          <w:szCs w:val="28"/>
        </w:rPr>
        <w:t xml:space="preserve">круглом столе </w:t>
      </w:r>
      <w:r w:rsidRPr="00B95FDF">
        <w:rPr>
          <w:szCs w:val="28"/>
        </w:rPr>
        <w:t>необходимо до </w:t>
      </w:r>
      <w:r w:rsidR="00E63CF4">
        <w:rPr>
          <w:b/>
          <w:szCs w:val="28"/>
        </w:rPr>
        <w:t>20</w:t>
      </w:r>
      <w:r w:rsidRPr="00B95FDF">
        <w:rPr>
          <w:b/>
          <w:szCs w:val="28"/>
        </w:rPr>
        <w:t xml:space="preserve"> </w:t>
      </w:r>
      <w:r w:rsidR="00E63CF4">
        <w:rPr>
          <w:b/>
          <w:szCs w:val="28"/>
        </w:rPr>
        <w:t>ноября</w:t>
      </w:r>
      <w:r w:rsidR="008D25EA" w:rsidRPr="00B95FDF">
        <w:rPr>
          <w:b/>
          <w:szCs w:val="28"/>
        </w:rPr>
        <w:t xml:space="preserve"> </w:t>
      </w:r>
      <w:r w:rsidRPr="00B95FDF">
        <w:rPr>
          <w:b/>
          <w:szCs w:val="28"/>
        </w:rPr>
        <w:t>2022 г.</w:t>
      </w:r>
      <w:r w:rsidR="00E63CF4">
        <w:rPr>
          <w:b/>
          <w:szCs w:val="28"/>
        </w:rPr>
        <w:t xml:space="preserve"> (включительно)</w:t>
      </w:r>
      <w:r w:rsidRPr="00B95FDF">
        <w:rPr>
          <w:szCs w:val="28"/>
        </w:rPr>
        <w:t xml:space="preserve"> подать заявку и те</w:t>
      </w:r>
      <w:proofErr w:type="gramStart"/>
      <w:r w:rsidRPr="00B95FDF">
        <w:rPr>
          <w:szCs w:val="28"/>
        </w:rPr>
        <w:t>кст ст</w:t>
      </w:r>
      <w:proofErr w:type="gramEnd"/>
      <w:r w:rsidRPr="00B95FDF">
        <w:rPr>
          <w:szCs w:val="28"/>
        </w:rPr>
        <w:t>атьи по приведенн</w:t>
      </w:r>
      <w:r w:rsidR="009F0579">
        <w:rPr>
          <w:szCs w:val="28"/>
        </w:rPr>
        <w:t>ому</w:t>
      </w:r>
      <w:r w:rsidRPr="00B95FDF">
        <w:rPr>
          <w:szCs w:val="28"/>
        </w:rPr>
        <w:t xml:space="preserve"> электронн</w:t>
      </w:r>
      <w:r w:rsidR="009F0579">
        <w:rPr>
          <w:szCs w:val="28"/>
        </w:rPr>
        <w:t>ому</w:t>
      </w:r>
      <w:r w:rsidRPr="00B95FDF">
        <w:rPr>
          <w:szCs w:val="28"/>
        </w:rPr>
        <w:t xml:space="preserve"> адрес</w:t>
      </w:r>
      <w:r w:rsidR="009F0579">
        <w:rPr>
          <w:szCs w:val="28"/>
        </w:rPr>
        <w:t>у</w:t>
      </w:r>
      <w:r w:rsidRPr="00B95FDF">
        <w:rPr>
          <w:szCs w:val="28"/>
        </w:rPr>
        <w:t>, указав в имени файла фамилию автора (первого автора в коллективном материале) русскими или английскими буквами:</w:t>
      </w:r>
    </w:p>
    <w:p w:rsidR="00284ABE" w:rsidRPr="00B95FDF" w:rsidRDefault="00284ABE" w:rsidP="008D25EA">
      <w:pPr>
        <w:pStyle w:val="a4"/>
        <w:spacing w:before="0" w:beforeAutospacing="0" w:after="0" w:afterAutospacing="0"/>
        <w:ind w:firstLine="709"/>
        <w:contextualSpacing/>
        <w:rPr>
          <w:szCs w:val="28"/>
        </w:rPr>
      </w:pPr>
      <w:r w:rsidRPr="00B95FDF">
        <w:rPr>
          <w:szCs w:val="28"/>
        </w:rPr>
        <w:t>Ива</w:t>
      </w:r>
      <w:r w:rsidR="00B95FDF" w:rsidRPr="00B95FDF">
        <w:rPr>
          <w:szCs w:val="28"/>
        </w:rPr>
        <w:t xml:space="preserve">нов_статья.doc; </w:t>
      </w:r>
      <w:proofErr w:type="spellStart"/>
      <w:r w:rsidR="00B95FDF" w:rsidRPr="00B95FDF">
        <w:rPr>
          <w:szCs w:val="28"/>
        </w:rPr>
        <w:t>Иванов_заявка</w:t>
      </w:r>
      <w:proofErr w:type="spellEnd"/>
      <w:r w:rsidR="00B95FDF" w:rsidRPr="00B95FDF">
        <w:rPr>
          <w:szCs w:val="28"/>
        </w:rPr>
        <w:t xml:space="preserve">_ </w:t>
      </w:r>
      <w:r w:rsidR="00B95FDF" w:rsidRPr="00B95FDF">
        <w:rPr>
          <w:szCs w:val="28"/>
          <w:lang w:val="en-US"/>
        </w:rPr>
        <w:t>CUBA</w:t>
      </w:r>
      <w:r w:rsidR="00B95FDF" w:rsidRPr="00B95FDF">
        <w:rPr>
          <w:szCs w:val="28"/>
        </w:rPr>
        <w:t xml:space="preserve"> </w:t>
      </w:r>
      <w:r w:rsidRPr="00B95FDF">
        <w:rPr>
          <w:szCs w:val="28"/>
        </w:rPr>
        <w:t>_2022.</w:t>
      </w:r>
    </w:p>
    <w:p w:rsidR="00284ABE" w:rsidRPr="00B95FDF" w:rsidRDefault="00284ABE" w:rsidP="008D25EA">
      <w:pPr>
        <w:pStyle w:val="a4"/>
        <w:spacing w:before="0" w:beforeAutospacing="0" w:after="0" w:afterAutospacing="0"/>
        <w:ind w:firstLine="709"/>
        <w:contextualSpacing/>
        <w:rPr>
          <w:szCs w:val="28"/>
          <w:lang w:val="en-US"/>
        </w:rPr>
      </w:pPr>
      <w:proofErr w:type="gramStart"/>
      <w:r w:rsidRPr="00B95FDF">
        <w:rPr>
          <w:szCs w:val="28"/>
          <w:lang w:val="en-US"/>
        </w:rPr>
        <w:t xml:space="preserve">Ivanov_article.doc; </w:t>
      </w:r>
      <w:proofErr w:type="spellStart"/>
      <w:r w:rsidRPr="00B95FDF">
        <w:rPr>
          <w:szCs w:val="28"/>
          <w:lang w:val="en-US"/>
        </w:rPr>
        <w:t>Ivanov_application</w:t>
      </w:r>
      <w:proofErr w:type="spellEnd"/>
      <w:r w:rsidRPr="00B95FDF">
        <w:rPr>
          <w:szCs w:val="28"/>
          <w:lang w:val="en-US"/>
        </w:rPr>
        <w:t xml:space="preserve">_ </w:t>
      </w:r>
      <w:r w:rsidR="00B95FDF" w:rsidRPr="00B95FDF">
        <w:rPr>
          <w:szCs w:val="28"/>
          <w:lang w:val="en-US"/>
        </w:rPr>
        <w:t>CUBA _2022</w:t>
      </w:r>
      <w:r w:rsidRPr="00B95FDF">
        <w:rPr>
          <w:szCs w:val="28"/>
          <w:lang w:val="en-US"/>
        </w:rPr>
        <w:t>.</w:t>
      </w:r>
      <w:proofErr w:type="gramEnd"/>
    </w:p>
    <w:p w:rsidR="00284ABE" w:rsidRPr="00B95FDF" w:rsidRDefault="00284ABE" w:rsidP="008D25EA">
      <w:pPr>
        <w:pStyle w:val="a4"/>
        <w:spacing w:before="0" w:beforeAutospacing="0" w:after="0" w:afterAutospacing="0"/>
        <w:ind w:firstLine="709"/>
        <w:contextualSpacing/>
        <w:rPr>
          <w:szCs w:val="28"/>
        </w:rPr>
      </w:pPr>
      <w:r w:rsidRPr="00B95FDF">
        <w:rPr>
          <w:szCs w:val="28"/>
        </w:rPr>
        <w:t xml:space="preserve">По результатам </w:t>
      </w:r>
      <w:r w:rsidR="008D25EA" w:rsidRPr="00B95FDF">
        <w:rPr>
          <w:szCs w:val="28"/>
        </w:rPr>
        <w:t>круглого стола</w:t>
      </w:r>
      <w:r w:rsidRPr="00B95FDF">
        <w:rPr>
          <w:szCs w:val="28"/>
        </w:rPr>
        <w:t xml:space="preserve"> будет издан сборник материалов </w:t>
      </w:r>
      <w:r w:rsidR="00B95FDF" w:rsidRPr="00B95FDF">
        <w:rPr>
          <w:szCs w:val="28"/>
        </w:rPr>
        <w:t>круглого стола</w:t>
      </w:r>
      <w:r w:rsidR="009F0579">
        <w:rPr>
          <w:szCs w:val="28"/>
        </w:rPr>
        <w:t xml:space="preserve"> </w:t>
      </w:r>
      <w:r w:rsidRPr="00B95FDF">
        <w:rPr>
          <w:szCs w:val="28"/>
        </w:rPr>
        <w:t>с пр</w:t>
      </w:r>
      <w:r w:rsidR="0005493B" w:rsidRPr="00B95FDF">
        <w:rPr>
          <w:szCs w:val="28"/>
        </w:rPr>
        <w:t xml:space="preserve">исвоением кодов ISSN, УДК и ББК. </w:t>
      </w:r>
    </w:p>
    <w:p w:rsidR="00284ABE" w:rsidRPr="00B95FDF" w:rsidRDefault="00284ABE" w:rsidP="008D25EA">
      <w:pPr>
        <w:pStyle w:val="a4"/>
        <w:spacing w:before="0" w:beforeAutospacing="0" w:after="0" w:afterAutospacing="0"/>
        <w:ind w:firstLine="709"/>
        <w:contextualSpacing/>
        <w:rPr>
          <w:szCs w:val="28"/>
        </w:rPr>
      </w:pPr>
      <w:r w:rsidRPr="00B95FDF">
        <w:rPr>
          <w:szCs w:val="28"/>
        </w:rPr>
        <w:t>Ра</w:t>
      </w:r>
      <w:r w:rsidR="00B95FDF" w:rsidRPr="00B95FDF">
        <w:rPr>
          <w:szCs w:val="28"/>
        </w:rPr>
        <w:t>бочие языки круглого стола</w:t>
      </w:r>
      <w:r w:rsidRPr="00B95FDF">
        <w:rPr>
          <w:szCs w:val="28"/>
        </w:rPr>
        <w:t xml:space="preserve">: русский, английский, </w:t>
      </w:r>
      <w:r w:rsidR="008D25EA" w:rsidRPr="00B95FDF">
        <w:rPr>
          <w:szCs w:val="28"/>
        </w:rPr>
        <w:t>испанский.</w:t>
      </w:r>
    </w:p>
    <w:p w:rsidR="00284ABE" w:rsidRPr="00B95FDF" w:rsidRDefault="00284ABE" w:rsidP="009F0579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B95FDF">
        <w:rPr>
          <w:szCs w:val="28"/>
        </w:rPr>
        <w:t xml:space="preserve">Место проведения </w:t>
      </w:r>
      <w:r w:rsidR="00B95FDF" w:rsidRPr="00B95FDF">
        <w:rPr>
          <w:szCs w:val="28"/>
        </w:rPr>
        <w:t>круглого стола</w:t>
      </w:r>
      <w:r w:rsidRPr="00B95FDF">
        <w:rPr>
          <w:szCs w:val="28"/>
        </w:rPr>
        <w:t>: Россия, г. Белгород, НИУ «</w:t>
      </w:r>
      <w:proofErr w:type="spellStart"/>
      <w:r w:rsidRPr="00B95FDF">
        <w:rPr>
          <w:szCs w:val="28"/>
        </w:rPr>
        <w:t>БелГУ</w:t>
      </w:r>
      <w:proofErr w:type="spellEnd"/>
      <w:r w:rsidRPr="00B95FDF">
        <w:rPr>
          <w:szCs w:val="28"/>
        </w:rPr>
        <w:t>», ул. Студенческая, 14.</w:t>
      </w:r>
    </w:p>
    <w:p w:rsidR="00284ABE" w:rsidRPr="00B95FDF" w:rsidRDefault="00284ABE" w:rsidP="009F0579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B95FDF">
        <w:rPr>
          <w:szCs w:val="28"/>
        </w:rPr>
        <w:t xml:space="preserve">Оргкомитет оставляет за собой право отбора присланных материалов с учетом тематики </w:t>
      </w:r>
      <w:r w:rsidR="008D25EA" w:rsidRPr="00B95FDF">
        <w:rPr>
          <w:szCs w:val="28"/>
        </w:rPr>
        <w:t xml:space="preserve">круглого стола </w:t>
      </w:r>
      <w:r w:rsidRPr="00B95FDF">
        <w:rPr>
          <w:szCs w:val="28"/>
        </w:rPr>
        <w:t>и выполнения условий к публикации.</w:t>
      </w:r>
    </w:p>
    <w:p w:rsidR="008D25EA" w:rsidRPr="00B95FDF" w:rsidRDefault="008D25EA" w:rsidP="008D25EA">
      <w:pPr>
        <w:pStyle w:val="a4"/>
        <w:spacing w:before="0" w:beforeAutospacing="0" w:after="0" w:afterAutospacing="0"/>
        <w:ind w:firstLine="709"/>
        <w:contextualSpacing/>
        <w:rPr>
          <w:sz w:val="16"/>
          <w:szCs w:val="16"/>
        </w:rPr>
      </w:pPr>
    </w:p>
    <w:p w:rsidR="00284ABE" w:rsidRPr="00B95FDF" w:rsidRDefault="00284ABE" w:rsidP="008D25EA">
      <w:pPr>
        <w:pStyle w:val="a4"/>
        <w:spacing w:before="0" w:beforeAutospacing="0" w:after="0" w:afterAutospacing="0"/>
        <w:contextualSpacing/>
        <w:jc w:val="center"/>
        <w:rPr>
          <w:b/>
          <w:szCs w:val="28"/>
        </w:rPr>
      </w:pPr>
      <w:r w:rsidRPr="00B95FDF">
        <w:rPr>
          <w:b/>
          <w:szCs w:val="28"/>
        </w:rPr>
        <w:t>Формы участия</w:t>
      </w:r>
    </w:p>
    <w:p w:rsidR="008D25EA" w:rsidRPr="00B95FDF" w:rsidRDefault="008D25EA" w:rsidP="008D25EA">
      <w:pPr>
        <w:pStyle w:val="a4"/>
        <w:spacing w:before="0" w:beforeAutospacing="0" w:after="0" w:afterAutospacing="0"/>
        <w:contextualSpacing/>
        <w:jc w:val="center"/>
        <w:rPr>
          <w:sz w:val="16"/>
          <w:szCs w:val="16"/>
        </w:rPr>
      </w:pPr>
    </w:p>
    <w:p w:rsidR="00284ABE" w:rsidRPr="00B95FDF" w:rsidRDefault="00284ABE" w:rsidP="008D25EA">
      <w:pPr>
        <w:pStyle w:val="a4"/>
        <w:spacing w:before="0" w:beforeAutospacing="0" w:after="0" w:afterAutospacing="0"/>
        <w:contextualSpacing/>
        <w:rPr>
          <w:szCs w:val="28"/>
        </w:rPr>
      </w:pPr>
      <w:r w:rsidRPr="00B95FDF">
        <w:rPr>
          <w:szCs w:val="28"/>
        </w:rPr>
        <w:t>- доклад на секции</w:t>
      </w:r>
    </w:p>
    <w:p w:rsidR="00284ABE" w:rsidRPr="00B95FDF" w:rsidRDefault="00284ABE" w:rsidP="008D25EA">
      <w:pPr>
        <w:pStyle w:val="a4"/>
        <w:spacing w:before="0" w:beforeAutospacing="0" w:after="0" w:afterAutospacing="0"/>
        <w:contextualSpacing/>
        <w:rPr>
          <w:szCs w:val="28"/>
        </w:rPr>
      </w:pPr>
      <w:r w:rsidRPr="00B95FDF">
        <w:rPr>
          <w:szCs w:val="28"/>
        </w:rPr>
        <w:t>- заочное участие</w:t>
      </w:r>
    </w:p>
    <w:p w:rsidR="00284ABE" w:rsidRPr="00B95FDF" w:rsidRDefault="00284ABE" w:rsidP="008D25EA">
      <w:pPr>
        <w:pStyle w:val="a4"/>
        <w:spacing w:before="0" w:beforeAutospacing="0" w:after="0" w:afterAutospacing="0"/>
        <w:contextualSpacing/>
        <w:jc w:val="center"/>
        <w:rPr>
          <w:b/>
          <w:szCs w:val="28"/>
        </w:rPr>
      </w:pPr>
      <w:r w:rsidRPr="00B95FDF">
        <w:rPr>
          <w:b/>
          <w:szCs w:val="28"/>
        </w:rPr>
        <w:t>Условия участия</w:t>
      </w:r>
    </w:p>
    <w:p w:rsidR="008D25EA" w:rsidRPr="00B95FDF" w:rsidRDefault="008D25EA" w:rsidP="008D25EA">
      <w:pPr>
        <w:pStyle w:val="a4"/>
        <w:spacing w:before="0" w:beforeAutospacing="0" w:after="0" w:afterAutospacing="0"/>
        <w:contextualSpacing/>
        <w:jc w:val="center"/>
        <w:rPr>
          <w:sz w:val="16"/>
          <w:szCs w:val="16"/>
        </w:rPr>
      </w:pPr>
    </w:p>
    <w:p w:rsidR="00284ABE" w:rsidRPr="00B95FDF" w:rsidRDefault="00284ABE" w:rsidP="009F0579">
      <w:pPr>
        <w:pStyle w:val="a4"/>
        <w:spacing w:before="0" w:beforeAutospacing="0" w:after="0" w:afterAutospacing="0"/>
        <w:contextualSpacing/>
        <w:jc w:val="both"/>
        <w:rPr>
          <w:szCs w:val="28"/>
        </w:rPr>
      </w:pPr>
      <w:r w:rsidRPr="00B95FDF">
        <w:rPr>
          <w:szCs w:val="28"/>
        </w:rPr>
        <w:t xml:space="preserve">- заявка на участие в </w:t>
      </w:r>
      <w:r w:rsidR="008D25EA" w:rsidRPr="00B95FDF">
        <w:rPr>
          <w:szCs w:val="28"/>
        </w:rPr>
        <w:t>круглом столе</w:t>
      </w:r>
      <w:r w:rsidRPr="00B95FDF">
        <w:rPr>
          <w:szCs w:val="28"/>
        </w:rPr>
        <w:t xml:space="preserve"> на каждого участника (по форме);</w:t>
      </w:r>
    </w:p>
    <w:p w:rsidR="00284ABE" w:rsidRPr="00B95FDF" w:rsidRDefault="00284ABE" w:rsidP="009F0579">
      <w:pPr>
        <w:pStyle w:val="a4"/>
        <w:spacing w:before="0" w:beforeAutospacing="0" w:after="0" w:afterAutospacing="0"/>
        <w:contextualSpacing/>
        <w:jc w:val="both"/>
        <w:rPr>
          <w:szCs w:val="28"/>
        </w:rPr>
      </w:pPr>
      <w:r w:rsidRPr="00B95FDF">
        <w:rPr>
          <w:szCs w:val="28"/>
        </w:rPr>
        <w:t>- текст</w:t>
      </w:r>
      <w:r w:rsidR="0005493B" w:rsidRPr="00B95FDF">
        <w:rPr>
          <w:szCs w:val="28"/>
        </w:rPr>
        <w:t>ы материалов объемом не менее 12</w:t>
      </w:r>
      <w:r w:rsidR="009F0579">
        <w:rPr>
          <w:szCs w:val="28"/>
        </w:rPr>
        <w:t>000 знаков (не менее 5</w:t>
      </w:r>
      <w:r w:rsidRPr="00B95FDF">
        <w:rPr>
          <w:szCs w:val="28"/>
        </w:rPr>
        <w:t xml:space="preserve"> страниц текста);</w:t>
      </w:r>
    </w:p>
    <w:p w:rsidR="00284ABE" w:rsidRPr="00B95FDF" w:rsidRDefault="00284ABE" w:rsidP="009F0579">
      <w:pPr>
        <w:pStyle w:val="a4"/>
        <w:spacing w:before="0" w:beforeAutospacing="0" w:after="0" w:afterAutospacing="0"/>
        <w:contextualSpacing/>
        <w:jc w:val="both"/>
        <w:rPr>
          <w:szCs w:val="28"/>
        </w:rPr>
      </w:pPr>
      <w:r w:rsidRPr="00B95FDF">
        <w:rPr>
          <w:szCs w:val="28"/>
        </w:rPr>
        <w:t>- студентам (</w:t>
      </w:r>
      <w:proofErr w:type="spellStart"/>
      <w:r w:rsidRPr="00B95FDF">
        <w:rPr>
          <w:szCs w:val="28"/>
        </w:rPr>
        <w:t>бакалавриат</w:t>
      </w:r>
      <w:proofErr w:type="spellEnd"/>
      <w:r w:rsidRPr="00B95FDF">
        <w:rPr>
          <w:szCs w:val="28"/>
        </w:rPr>
        <w:t xml:space="preserve">, магистратура, </w:t>
      </w:r>
      <w:proofErr w:type="spellStart"/>
      <w:r w:rsidRPr="00B95FDF">
        <w:rPr>
          <w:szCs w:val="28"/>
        </w:rPr>
        <w:t>специалитет</w:t>
      </w:r>
      <w:proofErr w:type="spellEnd"/>
      <w:r w:rsidRPr="00B95FDF">
        <w:rPr>
          <w:szCs w:val="28"/>
        </w:rPr>
        <w:t>) следует указать научного руководителя.</w:t>
      </w:r>
    </w:p>
    <w:p w:rsidR="00284ABE" w:rsidRPr="00B95FDF" w:rsidRDefault="00284ABE" w:rsidP="009F0579">
      <w:pPr>
        <w:pStyle w:val="a4"/>
        <w:spacing w:before="0" w:beforeAutospacing="0" w:after="0" w:afterAutospacing="0"/>
        <w:contextualSpacing/>
        <w:jc w:val="both"/>
        <w:rPr>
          <w:szCs w:val="28"/>
        </w:rPr>
      </w:pPr>
      <w:r w:rsidRPr="00B95FDF">
        <w:rPr>
          <w:szCs w:val="28"/>
        </w:rPr>
        <w:t xml:space="preserve">Расходы, связанные с проездом и проживанием иногородних участников </w:t>
      </w:r>
      <w:r w:rsidR="00B95FDF" w:rsidRPr="00B95FDF">
        <w:rPr>
          <w:szCs w:val="28"/>
        </w:rPr>
        <w:t>круглого стола</w:t>
      </w:r>
      <w:r w:rsidRPr="00B95FDF">
        <w:rPr>
          <w:szCs w:val="28"/>
        </w:rPr>
        <w:t>, оплачиваются командирующей стороной.</w:t>
      </w:r>
    </w:p>
    <w:p w:rsidR="00500213" w:rsidRPr="00B95FDF" w:rsidRDefault="00500213" w:rsidP="008D25EA">
      <w:pPr>
        <w:ind w:firstLine="720"/>
        <w:contextualSpacing/>
        <w:rPr>
          <w:sz w:val="16"/>
          <w:szCs w:val="16"/>
        </w:rPr>
      </w:pPr>
    </w:p>
    <w:p w:rsidR="00500213" w:rsidRPr="00B95FDF" w:rsidRDefault="00284ABE" w:rsidP="008D25EA">
      <w:pPr>
        <w:ind w:firstLine="720"/>
        <w:contextualSpacing/>
        <w:jc w:val="both"/>
        <w:rPr>
          <w:szCs w:val="28"/>
        </w:rPr>
      </w:pPr>
      <w:r w:rsidRPr="00B95FDF">
        <w:rPr>
          <w:szCs w:val="28"/>
        </w:rPr>
        <w:t>П</w:t>
      </w:r>
      <w:r w:rsidR="00500213" w:rsidRPr="00B95FDF">
        <w:rPr>
          <w:szCs w:val="28"/>
        </w:rPr>
        <w:t>о итогам круглого стола</w:t>
      </w:r>
      <w:r w:rsidRPr="00B95FDF">
        <w:rPr>
          <w:szCs w:val="28"/>
        </w:rPr>
        <w:t xml:space="preserve"> </w:t>
      </w:r>
      <w:r w:rsidR="00500213" w:rsidRPr="00B95FDF">
        <w:rPr>
          <w:b/>
          <w:shd w:val="clear" w:color="auto" w:fill="FFFFFF"/>
        </w:rPr>
        <w:t>«</w:t>
      </w:r>
      <w:r w:rsidRPr="00B95FDF">
        <w:rPr>
          <w:b/>
          <w:shd w:val="clear" w:color="auto" w:fill="FFFFFF"/>
        </w:rPr>
        <w:t>Москва-Гавана: вехи сотрудничества</w:t>
      </w:r>
      <w:r w:rsidR="00500213" w:rsidRPr="00B95FDF">
        <w:rPr>
          <w:b/>
          <w:shd w:val="clear" w:color="auto" w:fill="FFFFFF"/>
        </w:rPr>
        <w:t>»</w:t>
      </w:r>
      <w:r w:rsidR="00500213" w:rsidRPr="00B95FDF">
        <w:rPr>
          <w:szCs w:val="28"/>
        </w:rPr>
        <w:t xml:space="preserve"> планируется </w:t>
      </w:r>
      <w:r w:rsidR="008D25EA" w:rsidRPr="00B95FDF">
        <w:rPr>
          <w:szCs w:val="28"/>
        </w:rPr>
        <w:t>выпуск</w:t>
      </w:r>
      <w:r w:rsidR="00500213" w:rsidRPr="00B95FDF">
        <w:rPr>
          <w:szCs w:val="28"/>
        </w:rPr>
        <w:t xml:space="preserve"> </w:t>
      </w:r>
      <w:r w:rsidR="008D25EA" w:rsidRPr="00B95FDF">
        <w:rPr>
          <w:szCs w:val="28"/>
        </w:rPr>
        <w:t>сборника</w:t>
      </w:r>
      <w:r w:rsidRPr="00B95FDF">
        <w:rPr>
          <w:szCs w:val="28"/>
        </w:rPr>
        <w:t xml:space="preserve"> трудов</w:t>
      </w:r>
      <w:r w:rsidR="008D25EA" w:rsidRPr="00B95FDF">
        <w:rPr>
          <w:szCs w:val="28"/>
        </w:rPr>
        <w:t xml:space="preserve"> (в печатном и электронном виде)</w:t>
      </w:r>
      <w:r w:rsidR="00742156" w:rsidRPr="00B95FDF">
        <w:rPr>
          <w:szCs w:val="28"/>
        </w:rPr>
        <w:t>.</w:t>
      </w:r>
    </w:p>
    <w:p w:rsidR="00500213" w:rsidRPr="00B95FDF" w:rsidRDefault="00500213" w:rsidP="008D25EA">
      <w:pPr>
        <w:ind w:firstLine="720"/>
        <w:contextualSpacing/>
        <w:jc w:val="both"/>
        <w:rPr>
          <w:szCs w:val="28"/>
        </w:rPr>
      </w:pPr>
      <w:proofErr w:type="gramStart"/>
      <w:r w:rsidRPr="00B95FDF">
        <w:rPr>
          <w:szCs w:val="28"/>
        </w:rPr>
        <w:t xml:space="preserve">Статьи, оформленные в соответствии с требованиями, необходимо </w:t>
      </w:r>
      <w:r w:rsidR="008D25EA" w:rsidRPr="00B95FDF">
        <w:rPr>
          <w:szCs w:val="28"/>
        </w:rPr>
        <w:t>направить</w:t>
      </w:r>
      <w:r w:rsidRPr="00B95FDF">
        <w:rPr>
          <w:szCs w:val="28"/>
        </w:rPr>
        <w:t xml:space="preserve"> по </w:t>
      </w:r>
      <w:r w:rsidRPr="00B95FDF">
        <w:rPr>
          <w:szCs w:val="28"/>
          <w:lang w:val="en-US"/>
        </w:rPr>
        <w:t>e</w:t>
      </w:r>
      <w:r w:rsidRPr="00B95FDF">
        <w:rPr>
          <w:szCs w:val="28"/>
        </w:rPr>
        <w:t>-</w:t>
      </w:r>
      <w:r w:rsidRPr="00B95FDF">
        <w:rPr>
          <w:szCs w:val="28"/>
          <w:lang w:val="en-US"/>
        </w:rPr>
        <w:t>mail</w:t>
      </w:r>
      <w:r w:rsidRPr="00B95FDF">
        <w:rPr>
          <w:szCs w:val="28"/>
        </w:rPr>
        <w:t xml:space="preserve"> </w:t>
      </w:r>
      <w:hyperlink r:id="rId6" w:history="1">
        <w:r w:rsidRPr="00B95FDF">
          <w:rPr>
            <w:rStyle w:val="a3"/>
            <w:color w:val="auto"/>
            <w:szCs w:val="28"/>
            <w:u w:val="none"/>
            <w:lang w:val="en-US"/>
          </w:rPr>
          <w:t>fomichev</w:t>
        </w:r>
        <w:r w:rsidRPr="00B95FDF">
          <w:rPr>
            <w:rStyle w:val="a3"/>
            <w:color w:val="auto"/>
            <w:szCs w:val="28"/>
            <w:u w:val="none"/>
          </w:rPr>
          <w:t>@</w:t>
        </w:r>
        <w:r w:rsidRPr="00B95FDF">
          <w:rPr>
            <w:rStyle w:val="a3"/>
            <w:color w:val="auto"/>
            <w:szCs w:val="28"/>
            <w:u w:val="none"/>
            <w:lang w:val="en-US"/>
          </w:rPr>
          <w:t>bsu</w:t>
        </w:r>
        <w:r w:rsidRPr="00B95FDF">
          <w:rPr>
            <w:rStyle w:val="a3"/>
            <w:color w:val="auto"/>
            <w:szCs w:val="28"/>
            <w:u w:val="none"/>
          </w:rPr>
          <w:t>.</w:t>
        </w:r>
        <w:r w:rsidRPr="00B95FDF">
          <w:rPr>
            <w:rStyle w:val="a3"/>
            <w:color w:val="auto"/>
            <w:szCs w:val="28"/>
            <w:u w:val="none"/>
            <w:lang w:val="en-US"/>
          </w:rPr>
          <w:t>edu</w:t>
        </w:r>
        <w:r w:rsidRPr="00B95FDF">
          <w:rPr>
            <w:rStyle w:val="a3"/>
            <w:color w:val="auto"/>
            <w:szCs w:val="28"/>
            <w:u w:val="none"/>
          </w:rPr>
          <w:t>.</w:t>
        </w:r>
        <w:r w:rsidRPr="00B95FDF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B95FDF">
        <w:rPr>
          <w:szCs w:val="28"/>
        </w:rPr>
        <w:t xml:space="preserve">) </w:t>
      </w:r>
      <w:r w:rsidRPr="00B95FDF">
        <w:rPr>
          <w:b/>
          <w:szCs w:val="28"/>
        </w:rPr>
        <w:t xml:space="preserve">до </w:t>
      </w:r>
      <w:r w:rsidR="00284ABE" w:rsidRPr="00B95FDF">
        <w:rPr>
          <w:b/>
          <w:szCs w:val="28"/>
        </w:rPr>
        <w:t>2</w:t>
      </w:r>
      <w:r w:rsidR="00E63CF4">
        <w:rPr>
          <w:b/>
          <w:szCs w:val="28"/>
        </w:rPr>
        <w:t>0 ноября</w:t>
      </w:r>
      <w:r w:rsidR="00284ABE" w:rsidRPr="00B95FDF">
        <w:rPr>
          <w:b/>
          <w:szCs w:val="28"/>
        </w:rPr>
        <w:t xml:space="preserve"> 2022</w:t>
      </w:r>
      <w:r w:rsidRPr="00B95FDF">
        <w:rPr>
          <w:b/>
          <w:szCs w:val="28"/>
        </w:rPr>
        <w:t xml:space="preserve"> г.</w:t>
      </w:r>
      <w:r w:rsidRPr="00B95FDF">
        <w:rPr>
          <w:szCs w:val="28"/>
        </w:rPr>
        <w:t xml:space="preserve"> </w:t>
      </w:r>
      <w:proofErr w:type="gramEnd"/>
    </w:p>
    <w:p w:rsidR="008D25EA" w:rsidRPr="00B95FDF" w:rsidRDefault="008D25EA" w:rsidP="008D25EA">
      <w:pPr>
        <w:ind w:firstLine="720"/>
        <w:contextualSpacing/>
        <w:jc w:val="both"/>
        <w:rPr>
          <w:sz w:val="16"/>
          <w:szCs w:val="16"/>
        </w:rPr>
      </w:pPr>
    </w:p>
    <w:p w:rsidR="008D25EA" w:rsidRPr="00B95FDF" w:rsidRDefault="008D25EA" w:rsidP="008D25EA">
      <w:pPr>
        <w:pStyle w:val="a4"/>
        <w:spacing w:before="0" w:beforeAutospacing="0" w:after="150" w:afterAutospacing="0" w:line="336" w:lineRule="atLeast"/>
        <w:jc w:val="center"/>
      </w:pPr>
      <w:r w:rsidRPr="00B95FDF">
        <w:rPr>
          <w:b/>
          <w:bCs/>
        </w:rPr>
        <w:t>ОРГАНИЗАЦИОННЫЙ ВЗНОС</w:t>
      </w:r>
    </w:p>
    <w:p w:rsidR="008D25EA" w:rsidRPr="00B95FDF" w:rsidRDefault="008D25EA" w:rsidP="008D25EA">
      <w:pPr>
        <w:pStyle w:val="a4"/>
        <w:spacing w:before="0" w:beforeAutospacing="0" w:after="150" w:afterAutospacing="0" w:line="336" w:lineRule="atLeast"/>
      </w:pPr>
      <w:r w:rsidRPr="00B95FDF">
        <w:t>Организационный взнос для участников конференции не предусмотрен.</w:t>
      </w:r>
    </w:p>
    <w:p w:rsidR="0005493B" w:rsidRPr="00B95FDF" w:rsidRDefault="008D25EA" w:rsidP="0005493B">
      <w:pPr>
        <w:shd w:val="clear" w:color="auto" w:fill="FFFFFF"/>
        <w:spacing w:line="240" w:lineRule="atLeast"/>
        <w:ind w:firstLine="720"/>
        <w:jc w:val="both"/>
        <w:rPr>
          <w:b/>
          <w:szCs w:val="28"/>
        </w:rPr>
      </w:pPr>
      <w:r w:rsidRPr="00B95FDF">
        <w:lastRenderedPageBreak/>
        <w:t xml:space="preserve">По результатам </w:t>
      </w:r>
      <w:r w:rsidR="0005493B" w:rsidRPr="00B95FDF">
        <w:t xml:space="preserve">работы круглого стола </w:t>
      </w:r>
      <w:r w:rsidRPr="00B95FDF">
        <w:t>предусмотрен сертификат участника в электронном виде.</w:t>
      </w:r>
      <w:r w:rsidR="0005493B" w:rsidRPr="00B95FDF">
        <w:rPr>
          <w:b/>
          <w:szCs w:val="28"/>
        </w:rPr>
        <w:t xml:space="preserve"> </w:t>
      </w:r>
    </w:p>
    <w:p w:rsidR="0005493B" w:rsidRPr="00B95FDF" w:rsidRDefault="0005493B" w:rsidP="0005493B">
      <w:pPr>
        <w:shd w:val="clear" w:color="auto" w:fill="FFFFFF"/>
        <w:spacing w:line="240" w:lineRule="atLeast"/>
        <w:ind w:firstLine="720"/>
        <w:jc w:val="center"/>
        <w:rPr>
          <w:b/>
          <w:szCs w:val="28"/>
        </w:rPr>
      </w:pPr>
    </w:p>
    <w:p w:rsidR="0005493B" w:rsidRPr="00B95FDF" w:rsidRDefault="0005493B" w:rsidP="0005493B">
      <w:pPr>
        <w:shd w:val="clear" w:color="auto" w:fill="FFFFFF"/>
        <w:spacing w:line="240" w:lineRule="atLeast"/>
        <w:ind w:firstLine="720"/>
        <w:jc w:val="center"/>
        <w:rPr>
          <w:b/>
          <w:bCs/>
        </w:rPr>
      </w:pPr>
      <w:r w:rsidRPr="00B95FDF">
        <w:rPr>
          <w:b/>
          <w:bCs/>
        </w:rPr>
        <w:t>КОНТАКТНАЯ ИНФОРМАЦИЯ</w:t>
      </w:r>
    </w:p>
    <w:p w:rsidR="0005493B" w:rsidRPr="00B95FDF" w:rsidRDefault="0005493B" w:rsidP="0005493B">
      <w:pPr>
        <w:shd w:val="clear" w:color="auto" w:fill="FFFFFF"/>
        <w:spacing w:line="240" w:lineRule="atLeast"/>
        <w:ind w:firstLine="720"/>
        <w:jc w:val="center"/>
        <w:rPr>
          <w:b/>
          <w:sz w:val="26"/>
          <w:szCs w:val="26"/>
        </w:rPr>
      </w:pPr>
    </w:p>
    <w:p w:rsidR="0005493B" w:rsidRPr="00B95FDF" w:rsidRDefault="0005493B" w:rsidP="0005493B">
      <w:pPr>
        <w:shd w:val="clear" w:color="auto" w:fill="FFFFFF"/>
        <w:ind w:firstLine="720"/>
        <w:jc w:val="both"/>
      </w:pPr>
      <w:r w:rsidRPr="00B95FDF">
        <w:t xml:space="preserve">308007, г. Белгород, ул. </w:t>
      </w:r>
      <w:proofErr w:type="gramStart"/>
      <w:r w:rsidRPr="00B95FDF">
        <w:t>Студенческая</w:t>
      </w:r>
      <w:proofErr w:type="gramEnd"/>
      <w:r w:rsidRPr="00B95FDF">
        <w:t>, 14, корп. 2, к. 445.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(НИУ «</w:t>
      </w:r>
      <w:proofErr w:type="spellStart"/>
      <w:r w:rsidRPr="00B95FDF">
        <w:t>БелГУ</w:t>
      </w:r>
      <w:proofErr w:type="spellEnd"/>
      <w:r w:rsidRPr="00B95FDF">
        <w:t xml:space="preserve">»), Институт межкультурной коммуникации и международных отношений, кафедра международных отношений, зарубежного регионоведения и политологии. </w:t>
      </w:r>
    </w:p>
    <w:p w:rsidR="0005493B" w:rsidRPr="00B95FDF" w:rsidRDefault="0005493B" w:rsidP="0005493B">
      <w:pPr>
        <w:shd w:val="clear" w:color="auto" w:fill="FFFFFF"/>
        <w:ind w:firstLine="720"/>
        <w:jc w:val="both"/>
      </w:pPr>
      <w:r w:rsidRPr="00B95FDF">
        <w:t>тел.: (4772) 30-10-55</w:t>
      </w:r>
    </w:p>
    <w:p w:rsidR="0005493B" w:rsidRPr="00D06797" w:rsidRDefault="0005493B" w:rsidP="0005493B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05493B" w:rsidRPr="00B95FDF" w:rsidRDefault="0005493B" w:rsidP="0005493B">
      <w:pPr>
        <w:tabs>
          <w:tab w:val="left" w:pos="720"/>
        </w:tabs>
        <w:spacing w:after="120" w:line="240" w:lineRule="atLeast"/>
        <w:ind w:left="1077"/>
        <w:jc w:val="center"/>
        <w:rPr>
          <w:b/>
          <w:sz w:val="26"/>
          <w:szCs w:val="26"/>
        </w:rPr>
      </w:pPr>
      <w:r w:rsidRPr="00B95FDF">
        <w:rPr>
          <w:b/>
          <w:sz w:val="26"/>
          <w:szCs w:val="26"/>
        </w:rPr>
        <w:t>Контакты по вопросам участия в конференции</w:t>
      </w:r>
    </w:p>
    <w:p w:rsidR="0005493B" w:rsidRPr="00B95FDF" w:rsidRDefault="0005493B" w:rsidP="0005493B">
      <w:pPr>
        <w:tabs>
          <w:tab w:val="left" w:pos="720"/>
        </w:tabs>
        <w:spacing w:after="120" w:line="240" w:lineRule="atLeast"/>
        <w:ind w:left="1077"/>
        <w:jc w:val="center"/>
        <w:rPr>
          <w:bCs/>
          <w:iCs/>
          <w:spacing w:val="-8"/>
          <w:sz w:val="26"/>
          <w:szCs w:val="26"/>
        </w:rPr>
      </w:pPr>
      <w:r w:rsidRPr="00B95FDF">
        <w:rPr>
          <w:b/>
          <w:sz w:val="26"/>
          <w:szCs w:val="26"/>
        </w:rPr>
        <w:t>и публикаций:</w:t>
      </w:r>
    </w:p>
    <w:p w:rsidR="0005493B" w:rsidRPr="00B95FDF" w:rsidRDefault="0005493B" w:rsidP="0005493B">
      <w:pPr>
        <w:tabs>
          <w:tab w:val="left" w:pos="720"/>
        </w:tabs>
        <w:jc w:val="both"/>
        <w:rPr>
          <w:sz w:val="26"/>
          <w:szCs w:val="26"/>
        </w:rPr>
      </w:pPr>
      <w:r w:rsidRPr="00B95FDF">
        <w:rPr>
          <w:bCs/>
          <w:iCs/>
          <w:spacing w:val="-8"/>
          <w:sz w:val="26"/>
          <w:szCs w:val="26"/>
        </w:rPr>
        <w:t xml:space="preserve">Фомичев Николай Николаевич – </w:t>
      </w:r>
      <w:r w:rsidRPr="00B95FDF">
        <w:t xml:space="preserve"> </w:t>
      </w:r>
      <w:proofErr w:type="spellStart"/>
      <w:r w:rsidRPr="00B95FDF">
        <w:rPr>
          <w:lang w:val="en-US"/>
        </w:rPr>
        <w:t>fomichev</w:t>
      </w:r>
      <w:proofErr w:type="spellEnd"/>
      <w:r w:rsidRPr="00B95FDF">
        <w:t>@</w:t>
      </w:r>
      <w:proofErr w:type="spellStart"/>
      <w:r w:rsidRPr="00B95FDF">
        <w:rPr>
          <w:lang w:val="en-US"/>
        </w:rPr>
        <w:t>bsu</w:t>
      </w:r>
      <w:proofErr w:type="spellEnd"/>
      <w:r w:rsidRPr="00B95FDF">
        <w:t>.</w:t>
      </w:r>
      <w:proofErr w:type="spellStart"/>
      <w:r w:rsidRPr="00B95FDF">
        <w:rPr>
          <w:lang w:val="en-US"/>
        </w:rPr>
        <w:t>edu</w:t>
      </w:r>
      <w:proofErr w:type="spellEnd"/>
      <w:r w:rsidRPr="00B95FDF">
        <w:t>.</w:t>
      </w:r>
      <w:proofErr w:type="spellStart"/>
      <w:r w:rsidRPr="00B95FDF">
        <w:rPr>
          <w:lang w:val="en-US"/>
        </w:rPr>
        <w:t>ru</w:t>
      </w:r>
      <w:proofErr w:type="spellEnd"/>
    </w:p>
    <w:p w:rsidR="0005493B" w:rsidRPr="00B95FDF" w:rsidRDefault="0005493B" w:rsidP="0005493B">
      <w:pPr>
        <w:pStyle w:val="a4"/>
        <w:spacing w:before="0" w:beforeAutospacing="0" w:after="150" w:afterAutospacing="0" w:line="336" w:lineRule="atLeast"/>
      </w:pPr>
      <w:r w:rsidRPr="00B95FDF">
        <w:br w:type="page"/>
      </w:r>
    </w:p>
    <w:p w:rsidR="00500213" w:rsidRPr="00B95FDF" w:rsidRDefault="00500213" w:rsidP="008D25EA">
      <w:pPr>
        <w:contextualSpacing/>
        <w:jc w:val="center"/>
        <w:rPr>
          <w:b/>
          <w:sz w:val="16"/>
          <w:szCs w:val="28"/>
        </w:rPr>
      </w:pPr>
    </w:p>
    <w:p w:rsidR="00500213" w:rsidRPr="00B95FDF" w:rsidRDefault="00500213" w:rsidP="00B95FDF">
      <w:pPr>
        <w:contextualSpacing/>
        <w:jc w:val="right"/>
        <w:rPr>
          <w:color w:val="FF0000"/>
          <w:sz w:val="36"/>
          <w:szCs w:val="36"/>
        </w:rPr>
      </w:pPr>
      <w:r w:rsidRPr="00B95FDF">
        <w:rPr>
          <w:color w:val="FF0000"/>
          <w:sz w:val="36"/>
          <w:szCs w:val="36"/>
        </w:rPr>
        <w:t>ВНИМАНИЕ!</w:t>
      </w:r>
    </w:p>
    <w:p w:rsidR="00500213" w:rsidRPr="00D06797" w:rsidRDefault="00500213" w:rsidP="008D25EA">
      <w:pPr>
        <w:contextualSpacing/>
        <w:jc w:val="center"/>
      </w:pPr>
      <w:r w:rsidRPr="00D06797">
        <w:t xml:space="preserve">Статьи должны быть оформлены в соответствии </w:t>
      </w:r>
      <w:proofErr w:type="gramStart"/>
      <w:r w:rsidRPr="00D06797">
        <w:t>с</w:t>
      </w:r>
      <w:proofErr w:type="gramEnd"/>
      <w:r w:rsidRPr="00D06797">
        <w:t xml:space="preserve"> указанными ниже </w:t>
      </w:r>
    </w:p>
    <w:p w:rsidR="0005493B" w:rsidRDefault="00500213" w:rsidP="0005493B">
      <w:pPr>
        <w:contextualSpacing/>
        <w:jc w:val="center"/>
      </w:pPr>
      <w:r w:rsidRPr="00D06797">
        <w:t>требованиями</w:t>
      </w:r>
    </w:p>
    <w:p w:rsidR="00D06797" w:rsidRPr="00D06797" w:rsidRDefault="00D06797" w:rsidP="0005493B">
      <w:pPr>
        <w:contextualSpacing/>
        <w:jc w:val="center"/>
      </w:pPr>
    </w:p>
    <w:p w:rsidR="0005493B" w:rsidRPr="00B95FDF" w:rsidRDefault="0005493B" w:rsidP="0005493B">
      <w:pPr>
        <w:contextualSpacing/>
        <w:jc w:val="center"/>
      </w:pPr>
      <w:r w:rsidRPr="00B95FDF">
        <w:rPr>
          <w:b/>
        </w:rPr>
        <w:t>ТРЕБОВАНИЯ К ОФОРМЛЕНИЮ СТАТЕЙ</w:t>
      </w:r>
    </w:p>
    <w:p w:rsidR="0005493B" w:rsidRPr="00B95FDF" w:rsidRDefault="0005493B" w:rsidP="0005493B">
      <w:pPr>
        <w:spacing w:line="240" w:lineRule="atLeast"/>
        <w:ind w:firstLine="720"/>
      </w:pPr>
    </w:p>
    <w:p w:rsidR="0005493B" w:rsidRPr="00B95FDF" w:rsidRDefault="0005493B" w:rsidP="0005493B">
      <w:pPr>
        <w:spacing w:line="240" w:lineRule="atLeast"/>
        <w:ind w:firstLine="720"/>
        <w:jc w:val="both"/>
        <w:rPr>
          <w:i/>
        </w:rPr>
      </w:pPr>
      <w:r w:rsidRPr="00B95FDF">
        <w:rPr>
          <w:i/>
        </w:rPr>
        <w:t>Параметры текста:</w:t>
      </w:r>
      <w:r w:rsidRPr="00B95FDF">
        <w:t xml:space="preserve"> Текст в формате </w:t>
      </w:r>
      <w:proofErr w:type="spellStart"/>
      <w:r w:rsidRPr="00B95FDF">
        <w:t>Microsoft</w:t>
      </w:r>
      <w:proofErr w:type="spellEnd"/>
      <w:r w:rsidRPr="00B95FDF">
        <w:t xml:space="preserve"> </w:t>
      </w:r>
      <w:proofErr w:type="spellStart"/>
      <w:r w:rsidRPr="00B95FDF">
        <w:t>Word</w:t>
      </w:r>
      <w:proofErr w:type="spellEnd"/>
      <w:r w:rsidRPr="00B95FDF">
        <w:t xml:space="preserve">, формат файла – </w:t>
      </w:r>
      <w:r w:rsidRPr="00B95FDF">
        <w:rPr>
          <w:lang w:val="en-US"/>
        </w:rPr>
        <w:t>MS</w:t>
      </w:r>
      <w:r w:rsidRPr="00B95FDF">
        <w:t xml:space="preserve"> </w:t>
      </w:r>
      <w:r w:rsidRPr="00B95FDF">
        <w:rPr>
          <w:lang w:val="en-US"/>
        </w:rPr>
        <w:t>Word</w:t>
      </w:r>
      <w:r w:rsidRPr="00B95FDF">
        <w:t xml:space="preserve"> *.</w:t>
      </w:r>
      <w:proofErr w:type="spellStart"/>
      <w:r w:rsidRPr="00B95FDF">
        <w:t>doc</w:t>
      </w:r>
      <w:proofErr w:type="spellEnd"/>
      <w:r w:rsidRPr="00B95FDF">
        <w:t>. *</w:t>
      </w:r>
      <w:proofErr w:type="spellStart"/>
      <w:r w:rsidRPr="00B95FDF">
        <w:t>docx</w:t>
      </w:r>
      <w:proofErr w:type="spellEnd"/>
      <w:r w:rsidRPr="00B95FDF">
        <w:t xml:space="preserve">. </w:t>
      </w:r>
      <w:proofErr w:type="gramStart"/>
      <w:r w:rsidRPr="00B95FDF">
        <w:t xml:space="preserve">Параметры форматирования: поля – правое, левое, верхнее, нижнее – 20 мм; без нумерации страниц; шрифт – </w:t>
      </w:r>
      <w:proofErr w:type="spellStart"/>
      <w:r w:rsidRPr="00B95FDF">
        <w:t>Times</w:t>
      </w:r>
      <w:proofErr w:type="spellEnd"/>
      <w:r w:rsidRPr="00B95FDF">
        <w:t xml:space="preserve"> </w:t>
      </w:r>
      <w:proofErr w:type="spellStart"/>
      <w:r w:rsidRPr="00B95FDF">
        <w:t>New</w:t>
      </w:r>
      <w:proofErr w:type="spellEnd"/>
      <w:r w:rsidRPr="00B95FDF">
        <w:t xml:space="preserve"> </w:t>
      </w:r>
      <w:proofErr w:type="spellStart"/>
      <w:r w:rsidRPr="00B95FDF">
        <w:t>Roman</w:t>
      </w:r>
      <w:proofErr w:type="spellEnd"/>
      <w:r w:rsidRPr="00B95FDF">
        <w:t>, кегль – 12, абзац-интервал – одинарный (1,0), отступ первой строки – 1,25 мм, выравнивание текста проводится по ширине.</w:t>
      </w:r>
      <w:proofErr w:type="gramEnd"/>
      <w:r w:rsidRPr="00B95FDF">
        <w:t xml:space="preserve"> Переносы в тексте не ставятся.</w:t>
      </w:r>
    </w:p>
    <w:p w:rsidR="0005493B" w:rsidRPr="00B95FDF" w:rsidRDefault="0005493B" w:rsidP="0005493B">
      <w:pPr>
        <w:spacing w:line="240" w:lineRule="atLeast"/>
        <w:ind w:firstLine="720"/>
        <w:jc w:val="both"/>
      </w:pPr>
      <w:r w:rsidRPr="00B95FDF">
        <w:rPr>
          <w:i/>
        </w:rPr>
        <w:t>Статья должна содержать:</w:t>
      </w:r>
    </w:p>
    <w:p w:rsidR="0005493B" w:rsidRPr="00B95FDF" w:rsidRDefault="0005493B" w:rsidP="0005493B">
      <w:pPr>
        <w:spacing w:line="240" w:lineRule="atLeast"/>
        <w:ind w:firstLine="720"/>
        <w:jc w:val="both"/>
      </w:pPr>
      <w:r w:rsidRPr="00B95FDF">
        <w:t xml:space="preserve">УДК; </w:t>
      </w:r>
    </w:p>
    <w:p w:rsidR="0005493B" w:rsidRPr="00B95FDF" w:rsidRDefault="0005493B" w:rsidP="0005493B">
      <w:pPr>
        <w:spacing w:line="240" w:lineRule="atLeast"/>
        <w:ind w:firstLine="720"/>
        <w:jc w:val="both"/>
      </w:pPr>
      <w:r w:rsidRPr="00B95FDF">
        <w:t>фамилия и инициалы автора</w:t>
      </w:r>
      <w:proofErr w:type="gramStart"/>
      <w:r w:rsidRPr="00B95FDF">
        <w:t xml:space="preserve"> (-</w:t>
      </w:r>
      <w:proofErr w:type="spellStart"/>
      <w:proofErr w:type="gramEnd"/>
      <w:r w:rsidRPr="00B95FDF">
        <w:t>ов</w:t>
      </w:r>
      <w:proofErr w:type="spellEnd"/>
      <w:r w:rsidRPr="00B95FDF">
        <w:t>); название статьи (заголовок); аннотация (до 500 знаков); ключевые слова (не более 7 слов);</w:t>
      </w:r>
    </w:p>
    <w:p w:rsidR="0005493B" w:rsidRPr="00B95FDF" w:rsidRDefault="0005493B" w:rsidP="0005493B">
      <w:pPr>
        <w:spacing w:line="240" w:lineRule="atLeast"/>
        <w:ind w:firstLine="720"/>
        <w:jc w:val="both"/>
      </w:pPr>
      <w:r w:rsidRPr="00B95FDF">
        <w:t>фамилия и инициалы автора</w:t>
      </w:r>
      <w:proofErr w:type="gramStart"/>
      <w:r w:rsidRPr="00B95FDF">
        <w:t xml:space="preserve"> (-</w:t>
      </w:r>
      <w:proofErr w:type="spellStart"/>
      <w:proofErr w:type="gramEnd"/>
      <w:r w:rsidRPr="00B95FDF">
        <w:t>ов</w:t>
      </w:r>
      <w:proofErr w:type="spellEnd"/>
      <w:r w:rsidRPr="00B95FDF">
        <w:t>); название статьи (заголовок); аннотация, ключевые слова – на английском языке;</w:t>
      </w:r>
    </w:p>
    <w:p w:rsidR="0005493B" w:rsidRPr="00B95FDF" w:rsidRDefault="0005493B" w:rsidP="0005493B">
      <w:pPr>
        <w:spacing w:line="240" w:lineRule="atLeast"/>
        <w:ind w:firstLine="720"/>
        <w:jc w:val="both"/>
        <w:rPr>
          <w:b/>
        </w:rPr>
      </w:pPr>
      <w:r w:rsidRPr="00B95FDF">
        <w:t>полный те</w:t>
      </w:r>
      <w:proofErr w:type="gramStart"/>
      <w:r w:rsidRPr="00B95FDF">
        <w:t>кст ст</w:t>
      </w:r>
      <w:proofErr w:type="gramEnd"/>
      <w:r w:rsidRPr="00B95FDF">
        <w:t>атьи;</w:t>
      </w:r>
    </w:p>
    <w:p w:rsidR="0005493B" w:rsidRPr="00B95FDF" w:rsidRDefault="0005493B" w:rsidP="0005493B">
      <w:pPr>
        <w:spacing w:line="240" w:lineRule="atLeast"/>
        <w:ind w:firstLine="720"/>
        <w:jc w:val="both"/>
        <w:rPr>
          <w:i/>
        </w:rPr>
      </w:pPr>
      <w:r w:rsidRPr="00B95FDF">
        <w:t>список литературы (название «Литература»);</w:t>
      </w:r>
    </w:p>
    <w:p w:rsidR="0005493B" w:rsidRPr="00B95FDF" w:rsidRDefault="0005493B" w:rsidP="0005493B">
      <w:pPr>
        <w:spacing w:line="240" w:lineRule="atLeast"/>
        <w:ind w:firstLine="720"/>
        <w:jc w:val="both"/>
        <w:rPr>
          <w:i/>
        </w:rPr>
      </w:pPr>
      <w:r w:rsidRPr="00B95FDF">
        <w:rPr>
          <w:i/>
        </w:rPr>
        <w:t>Заголовок:</w:t>
      </w:r>
      <w:r w:rsidRPr="00B95FDF">
        <w:t xml:space="preserve"> заглавные буквы, шрифт полужирный; выравнивание по центру.</w:t>
      </w:r>
    </w:p>
    <w:p w:rsidR="0005493B" w:rsidRPr="00B95FDF" w:rsidRDefault="0005493B" w:rsidP="0005493B">
      <w:pPr>
        <w:spacing w:line="240" w:lineRule="atLeast"/>
        <w:ind w:firstLine="720"/>
        <w:jc w:val="both"/>
        <w:rPr>
          <w:i/>
        </w:rPr>
      </w:pPr>
      <w:r w:rsidRPr="00B95FDF">
        <w:rPr>
          <w:i/>
        </w:rPr>
        <w:t>Вставка рисунков.</w:t>
      </w:r>
      <w:r w:rsidRPr="00B95FDF">
        <w:t xml:space="preserve"> Рисунки следует выполнять в формате *</w:t>
      </w:r>
      <w:proofErr w:type="spellStart"/>
      <w:r w:rsidRPr="00B95FDF">
        <w:t>jpg</w:t>
      </w:r>
      <w:proofErr w:type="spellEnd"/>
      <w:r w:rsidRPr="00B95FDF">
        <w:t>, *</w:t>
      </w:r>
      <w:proofErr w:type="spellStart"/>
      <w:r w:rsidRPr="00B95FDF">
        <w:t>bmp</w:t>
      </w:r>
      <w:proofErr w:type="spellEnd"/>
      <w:r w:rsidRPr="00B95FDF">
        <w:t>. Рисунок размещается по центру строки. Подпись под рисунком «Рис. 1. Название...».</w:t>
      </w:r>
    </w:p>
    <w:p w:rsidR="0005493B" w:rsidRPr="00B95FDF" w:rsidRDefault="0005493B" w:rsidP="0005493B">
      <w:pPr>
        <w:spacing w:line="240" w:lineRule="atLeast"/>
        <w:ind w:firstLine="720"/>
        <w:jc w:val="both"/>
        <w:rPr>
          <w:i/>
        </w:rPr>
      </w:pPr>
      <w:r w:rsidRPr="00B95FDF">
        <w:rPr>
          <w:i/>
        </w:rPr>
        <w:t>Вставка таблиц.</w:t>
      </w:r>
      <w:r w:rsidRPr="00B95FDF">
        <w:t xml:space="preserve"> Разрешается вставка таблиц с использованием стандартных инструментов </w:t>
      </w:r>
      <w:proofErr w:type="spellStart"/>
      <w:r w:rsidRPr="00B95FDF">
        <w:t>Microsoft</w:t>
      </w:r>
      <w:proofErr w:type="spellEnd"/>
      <w:r w:rsidRPr="00B95FDF">
        <w:t xml:space="preserve"> </w:t>
      </w:r>
      <w:proofErr w:type="spellStart"/>
      <w:r w:rsidRPr="00B95FDF">
        <w:t>Word</w:t>
      </w:r>
      <w:proofErr w:type="spellEnd"/>
      <w:r w:rsidRPr="00B95FDF">
        <w:t>. Ширина таблицы не должна превышать ширину текста статьи. Таблица размещается по центру строки. Подпись над таблицей «Таблица 1. Название…». Все таблицы и рисунки должны упоминаться в тексте.</w:t>
      </w:r>
    </w:p>
    <w:p w:rsidR="0005493B" w:rsidRPr="00B95FDF" w:rsidRDefault="0005493B" w:rsidP="0005493B">
      <w:pPr>
        <w:spacing w:line="240" w:lineRule="atLeast"/>
        <w:ind w:firstLine="720"/>
        <w:jc w:val="both"/>
      </w:pPr>
      <w:r w:rsidRPr="00B95FDF">
        <w:rPr>
          <w:i/>
        </w:rPr>
        <w:t>Оформление ссылок и списка литературы.</w:t>
      </w:r>
      <w:r w:rsidRPr="00B95FDF">
        <w:t xml:space="preserve"> </w:t>
      </w:r>
    </w:p>
    <w:p w:rsidR="0005493B" w:rsidRPr="00B95FDF" w:rsidRDefault="0005493B" w:rsidP="0005493B">
      <w:pPr>
        <w:spacing w:line="240" w:lineRule="atLeast"/>
        <w:ind w:firstLine="720"/>
        <w:jc w:val="both"/>
      </w:pPr>
      <w:r w:rsidRPr="00B95FDF">
        <w:t>Ссылки в тексте оформляются квадратными скобками.</w:t>
      </w:r>
    </w:p>
    <w:p w:rsidR="0005493B" w:rsidRPr="00B95FDF" w:rsidRDefault="0005493B" w:rsidP="0005493B">
      <w:pPr>
        <w:spacing w:line="240" w:lineRule="atLeast"/>
        <w:ind w:firstLine="720"/>
        <w:jc w:val="both"/>
      </w:pPr>
      <w:r w:rsidRPr="00B95FDF">
        <w:t>Источники указываются в порядке цитирования в тексте.</w:t>
      </w:r>
    </w:p>
    <w:p w:rsidR="0005493B" w:rsidRPr="00B95FDF" w:rsidRDefault="0005493B" w:rsidP="0005493B">
      <w:pPr>
        <w:spacing w:line="240" w:lineRule="atLeast"/>
        <w:ind w:firstLine="720"/>
        <w:jc w:val="both"/>
      </w:pPr>
      <w:r w:rsidRPr="00B95FDF">
        <w:t>На все источники из списка литературы должны быть ссылки в тексте.</w:t>
      </w:r>
    </w:p>
    <w:p w:rsidR="0005493B" w:rsidRPr="00B95FDF" w:rsidRDefault="0005493B" w:rsidP="0005493B">
      <w:pPr>
        <w:shd w:val="clear" w:color="auto" w:fill="FFFFFF"/>
        <w:spacing w:line="240" w:lineRule="atLeast"/>
        <w:ind w:firstLine="720"/>
        <w:jc w:val="both"/>
      </w:pPr>
    </w:p>
    <w:p w:rsidR="0005493B" w:rsidRPr="00B95FDF" w:rsidRDefault="0005493B" w:rsidP="0005493B">
      <w:pPr>
        <w:shd w:val="clear" w:color="auto" w:fill="FFFFFF"/>
        <w:spacing w:line="240" w:lineRule="atLeast"/>
        <w:ind w:firstLine="720"/>
        <w:jc w:val="both"/>
      </w:pPr>
      <w:r w:rsidRPr="00B95FDF">
        <w:t>Материалы, представленные с нарушением указанных параметров и сроков, не рассматриваются, не рецензируются и не возвращаются.</w:t>
      </w:r>
    </w:p>
    <w:p w:rsidR="008F7575" w:rsidRPr="00B95FDF" w:rsidRDefault="008F7575" w:rsidP="008D25EA">
      <w:pPr>
        <w:contextualSpacing/>
        <w:rPr>
          <w:b/>
          <w:sz w:val="28"/>
          <w:szCs w:val="28"/>
        </w:rPr>
      </w:pPr>
    </w:p>
    <w:p w:rsidR="0005493B" w:rsidRPr="00B95FDF" w:rsidRDefault="0005493B" w:rsidP="0005493B">
      <w:pPr>
        <w:contextualSpacing/>
        <w:jc w:val="right"/>
        <w:rPr>
          <w:color w:val="FF0000"/>
          <w:sz w:val="36"/>
          <w:szCs w:val="36"/>
        </w:rPr>
      </w:pPr>
      <w:r w:rsidRPr="00B95FDF">
        <w:rPr>
          <w:color w:val="FF0000"/>
          <w:sz w:val="36"/>
          <w:szCs w:val="36"/>
        </w:rPr>
        <w:t>ОБРАЗЕЦ ОФОРМЛЕНИЯ</w:t>
      </w:r>
    </w:p>
    <w:p w:rsidR="0005493B" w:rsidRPr="00B95FDF" w:rsidRDefault="0005493B" w:rsidP="0005493B">
      <w:pPr>
        <w:contextualSpacing/>
        <w:jc w:val="right"/>
        <w:rPr>
          <w:sz w:val="36"/>
          <w:szCs w:val="36"/>
        </w:rPr>
      </w:pPr>
    </w:p>
    <w:p w:rsidR="00B95FDF" w:rsidRPr="00B95FDF" w:rsidRDefault="00B95FDF" w:rsidP="00B95FDF">
      <w:pPr>
        <w:suppressAutoHyphens/>
        <w:jc w:val="right"/>
        <w:rPr>
          <w:b/>
          <w:bCs/>
          <w:iCs/>
        </w:rPr>
      </w:pPr>
      <w:r w:rsidRPr="00B95FDF">
        <w:rPr>
          <w:b/>
          <w:kern w:val="1"/>
        </w:rPr>
        <w:t>УДК 316.7:</w:t>
      </w:r>
      <w:r w:rsidRPr="00B95FDF">
        <w:rPr>
          <w:b/>
          <w:bCs/>
          <w:iCs/>
        </w:rPr>
        <w:t>327</w:t>
      </w:r>
    </w:p>
    <w:p w:rsidR="00B95FDF" w:rsidRPr="00B95FDF" w:rsidRDefault="00B95FDF" w:rsidP="00B95FDF">
      <w:pPr>
        <w:suppressAutoHyphens/>
        <w:jc w:val="right"/>
        <w:rPr>
          <w:b/>
          <w:bCs/>
          <w:iCs/>
        </w:rPr>
      </w:pPr>
    </w:p>
    <w:p w:rsidR="00B95FDF" w:rsidRPr="00B95FDF" w:rsidRDefault="00B95FDF" w:rsidP="00B95FDF">
      <w:pPr>
        <w:pStyle w:val="1"/>
        <w:keepNext w:val="0"/>
        <w:tabs>
          <w:tab w:val="num" w:pos="432"/>
        </w:tabs>
        <w:spacing w:before="0" w:after="0"/>
        <w:ind w:left="431" w:hanging="4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61426080"/>
      <w:r>
        <w:rPr>
          <w:rFonts w:ascii="Times New Roman" w:hAnsi="Times New Roman" w:cs="Times New Roman"/>
          <w:sz w:val="24"/>
          <w:szCs w:val="24"/>
        </w:rPr>
        <w:t>Иванов И.И</w:t>
      </w:r>
      <w:r w:rsidRPr="00B95FD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B95FDF" w:rsidRPr="00B95FDF" w:rsidRDefault="00B95FDF" w:rsidP="00B95FDF">
      <w:pPr>
        <w:jc w:val="right"/>
        <w:rPr>
          <w:bCs/>
          <w:iCs/>
        </w:rPr>
      </w:pPr>
      <w:r w:rsidRPr="00B95FDF">
        <w:rPr>
          <w:bCs/>
          <w:iCs/>
        </w:rPr>
        <w:t>Белгородский государственный национальный</w:t>
      </w:r>
    </w:p>
    <w:p w:rsidR="00B95FDF" w:rsidRPr="00B95FDF" w:rsidRDefault="00B95FDF" w:rsidP="00B95FDF">
      <w:pPr>
        <w:jc w:val="right"/>
        <w:rPr>
          <w:bCs/>
          <w:iCs/>
        </w:rPr>
      </w:pPr>
      <w:r w:rsidRPr="00B95FDF">
        <w:rPr>
          <w:bCs/>
          <w:iCs/>
        </w:rPr>
        <w:t xml:space="preserve">исследовательский университет </w:t>
      </w:r>
    </w:p>
    <w:p w:rsidR="00B95FDF" w:rsidRPr="00B95FDF" w:rsidRDefault="00B95FDF" w:rsidP="00B95FDF">
      <w:pPr>
        <w:jc w:val="right"/>
        <w:rPr>
          <w:bCs/>
          <w:iCs/>
        </w:rPr>
      </w:pPr>
      <w:r w:rsidRPr="00B95FDF">
        <w:rPr>
          <w:bCs/>
          <w:iCs/>
        </w:rPr>
        <w:t xml:space="preserve">г. </w:t>
      </w:r>
      <w:r>
        <w:rPr>
          <w:bCs/>
          <w:iCs/>
        </w:rPr>
        <w:t>Москва</w:t>
      </w:r>
      <w:r w:rsidRPr="00B95FDF">
        <w:rPr>
          <w:bCs/>
          <w:iCs/>
        </w:rPr>
        <w:t>, Россия</w:t>
      </w:r>
    </w:p>
    <w:p w:rsidR="00B95FDF" w:rsidRPr="00B95FDF" w:rsidRDefault="00B95FDF" w:rsidP="00B95FDF">
      <w:pPr>
        <w:jc w:val="right"/>
        <w:rPr>
          <w:b/>
          <w:bCs/>
          <w:iCs/>
        </w:rPr>
      </w:pPr>
      <w:r w:rsidRPr="00B95FDF">
        <w:rPr>
          <w:b/>
          <w:bCs/>
          <w:iCs/>
        </w:rPr>
        <w:t>Научный руководитель</w:t>
      </w:r>
      <w:r w:rsidRPr="00B95FDF">
        <w:rPr>
          <w:bCs/>
          <w:iCs/>
        </w:rPr>
        <w:t xml:space="preserve"> – </w:t>
      </w:r>
      <w:r>
        <w:rPr>
          <w:b/>
          <w:bCs/>
          <w:iCs/>
        </w:rPr>
        <w:t>Смирнов П</w:t>
      </w:r>
      <w:r w:rsidRPr="00B95FDF">
        <w:rPr>
          <w:b/>
          <w:bCs/>
          <w:iCs/>
        </w:rPr>
        <w:t>.В.</w:t>
      </w:r>
    </w:p>
    <w:p w:rsidR="00B95FDF" w:rsidRPr="00B95FDF" w:rsidRDefault="00B95FDF" w:rsidP="00B95FDF">
      <w:pPr>
        <w:ind w:firstLine="709"/>
        <w:jc w:val="right"/>
      </w:pPr>
    </w:p>
    <w:p w:rsidR="00B95FDF" w:rsidRPr="00B95FDF" w:rsidRDefault="00B95FDF" w:rsidP="00B95FDF">
      <w:pPr>
        <w:ind w:firstLine="709"/>
        <w:jc w:val="right"/>
      </w:pPr>
    </w:p>
    <w:p w:rsidR="00B95FDF" w:rsidRPr="00B95FDF" w:rsidRDefault="00B95FDF" w:rsidP="00B95FDF">
      <w:pPr>
        <w:pStyle w:val="1"/>
        <w:keepNext w:val="0"/>
        <w:tabs>
          <w:tab w:val="num" w:pos="43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61426081"/>
      <w:r w:rsidRPr="00B95F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ПРОБЛЕМЕ КУЛЬТУРНОГО</w:t>
      </w:r>
      <w:r w:rsidRPr="00B95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СОТРУДНИЧЕСТВА</w:t>
      </w:r>
      <w:r w:rsidRPr="00B95FDF">
        <w:rPr>
          <w:rFonts w:ascii="Times New Roman" w:hAnsi="Times New Roman" w:cs="Times New Roman"/>
          <w:sz w:val="24"/>
          <w:szCs w:val="24"/>
        </w:rPr>
        <w:t xml:space="preserve"> РОССИИ И ЧЕХИИ</w:t>
      </w:r>
      <w:bookmarkEnd w:id="1"/>
    </w:p>
    <w:p w:rsidR="00B95FDF" w:rsidRPr="00B95FDF" w:rsidRDefault="00B95FDF" w:rsidP="00B95FDF">
      <w:pPr>
        <w:ind w:firstLine="709"/>
        <w:jc w:val="center"/>
        <w:rPr>
          <w:b/>
        </w:rPr>
      </w:pPr>
    </w:p>
    <w:p w:rsidR="00B95FDF" w:rsidRPr="00B95FDF" w:rsidRDefault="00B95FDF" w:rsidP="00B95FDF">
      <w:pPr>
        <w:ind w:firstLine="709"/>
        <w:jc w:val="both"/>
        <w:rPr>
          <w:b/>
        </w:rPr>
      </w:pPr>
      <w:r w:rsidRPr="00B95FDF">
        <w:rPr>
          <w:b/>
        </w:rPr>
        <w:t xml:space="preserve">Аннотация: </w:t>
      </w:r>
      <w:r w:rsidRPr="00B95FDF">
        <w:t xml:space="preserve">В статье рассматривается культурное сотрудничество России и Чехии. Отмечается его роль, рассматривается его историческое развитие и трансформация. </w:t>
      </w:r>
      <w:r w:rsidRPr="00B95FDF">
        <w:lastRenderedPageBreak/>
        <w:t>Выявлены и представлены некоторые формы культурного сотрудничества анализируемых государств.</w:t>
      </w:r>
    </w:p>
    <w:p w:rsidR="00B95FDF" w:rsidRPr="00B95FDF" w:rsidRDefault="00B95FDF" w:rsidP="00B95FDF">
      <w:pPr>
        <w:ind w:firstLine="709"/>
        <w:jc w:val="both"/>
      </w:pPr>
      <w:r w:rsidRPr="00B95FDF">
        <w:rPr>
          <w:b/>
        </w:rPr>
        <w:t xml:space="preserve">Ключевые слова: </w:t>
      </w:r>
      <w:r w:rsidRPr="00B95FDF">
        <w:t>культурное сотрудничество, культурная политика, культура.</w:t>
      </w:r>
    </w:p>
    <w:p w:rsidR="00B95FDF" w:rsidRPr="00B95FDF" w:rsidRDefault="00B95FDF" w:rsidP="00B95FDF">
      <w:pPr>
        <w:ind w:firstLine="709"/>
        <w:jc w:val="both"/>
      </w:pPr>
    </w:p>
    <w:p w:rsidR="00B95FDF" w:rsidRPr="00B95FDF" w:rsidRDefault="00B95FDF" w:rsidP="00B95FDF">
      <w:pPr>
        <w:ind w:firstLine="709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Ivanov I.I</w:t>
      </w:r>
      <w:r w:rsidRPr="00B95FDF">
        <w:rPr>
          <w:b/>
          <w:bCs/>
          <w:lang w:val="en-US"/>
        </w:rPr>
        <w:t>.</w:t>
      </w:r>
    </w:p>
    <w:p w:rsidR="00B95FDF" w:rsidRPr="00B95FDF" w:rsidRDefault="00B95FDF" w:rsidP="00B95FDF">
      <w:pPr>
        <w:ind w:firstLine="709"/>
        <w:jc w:val="right"/>
        <w:rPr>
          <w:rFonts w:eastAsia="Calibri"/>
          <w:lang w:val="en-US" w:eastAsia="en-US"/>
        </w:rPr>
      </w:pPr>
      <w:r w:rsidRPr="00B95FDF">
        <w:rPr>
          <w:rFonts w:eastAsia="Calibri"/>
          <w:lang w:val="en-US" w:eastAsia="en-US"/>
        </w:rPr>
        <w:t>Belgorod National Research University</w:t>
      </w:r>
    </w:p>
    <w:p w:rsidR="00B95FDF" w:rsidRPr="00B95FDF" w:rsidRDefault="00B95FDF" w:rsidP="00B95FDF">
      <w:pPr>
        <w:ind w:firstLine="709"/>
        <w:jc w:val="righ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Moscow</w:t>
      </w:r>
      <w:r w:rsidRPr="00B95FDF">
        <w:rPr>
          <w:rFonts w:eastAsia="Calibri"/>
          <w:lang w:val="en-US" w:eastAsia="en-US"/>
        </w:rPr>
        <w:t>, Russia</w:t>
      </w:r>
    </w:p>
    <w:p w:rsidR="00B95FDF" w:rsidRPr="00B95FDF" w:rsidRDefault="00B95FDF" w:rsidP="00B95FDF">
      <w:pPr>
        <w:ind w:firstLine="709"/>
        <w:jc w:val="right"/>
        <w:rPr>
          <w:b/>
          <w:bCs/>
          <w:iCs/>
          <w:lang w:val="en-US"/>
        </w:rPr>
      </w:pPr>
      <w:proofErr w:type="gramStart"/>
      <w:r w:rsidRPr="00B95FDF">
        <w:rPr>
          <w:b/>
          <w:bCs/>
          <w:iCs/>
          <w:lang w:val="en-US"/>
        </w:rPr>
        <w:t>Scientific adviser</w:t>
      </w:r>
      <w:r w:rsidRPr="00B95FDF">
        <w:rPr>
          <w:bCs/>
          <w:iCs/>
          <w:lang w:val="en-US"/>
        </w:rPr>
        <w:t xml:space="preserve"> – </w:t>
      </w:r>
      <w:r>
        <w:rPr>
          <w:b/>
          <w:bCs/>
          <w:iCs/>
          <w:lang w:val="en-US"/>
        </w:rPr>
        <w:t>Smirnov P</w:t>
      </w:r>
      <w:r w:rsidRPr="00B95FDF">
        <w:rPr>
          <w:b/>
          <w:bCs/>
          <w:iCs/>
          <w:lang w:val="en-US"/>
        </w:rPr>
        <w:t>.V.</w:t>
      </w:r>
      <w:proofErr w:type="gramEnd"/>
    </w:p>
    <w:p w:rsidR="00B95FDF" w:rsidRPr="00B95FDF" w:rsidRDefault="00B95FDF" w:rsidP="00B95FDF">
      <w:pPr>
        <w:ind w:firstLine="709"/>
        <w:jc w:val="right"/>
        <w:rPr>
          <w:b/>
          <w:bCs/>
          <w:iCs/>
          <w:lang w:val="en-US"/>
        </w:rPr>
      </w:pPr>
    </w:p>
    <w:p w:rsidR="00B95FDF" w:rsidRPr="00B95FDF" w:rsidRDefault="00B95FDF" w:rsidP="00B95FDF">
      <w:pPr>
        <w:ind w:firstLine="709"/>
        <w:jc w:val="center"/>
        <w:rPr>
          <w:b/>
          <w:lang w:val="en-US"/>
        </w:rPr>
      </w:pPr>
      <w:r w:rsidRPr="00B95FDF">
        <w:rPr>
          <w:b/>
          <w:lang w:val="en-US"/>
        </w:rPr>
        <w:t>TO THE QUESTION OF CULTURAL COOPERATION OF RUSSIA AND THE CZECH REPUBLIC</w:t>
      </w:r>
    </w:p>
    <w:p w:rsidR="00B95FDF" w:rsidRPr="00B95FDF" w:rsidRDefault="00B95FDF" w:rsidP="00B95FDF">
      <w:pPr>
        <w:ind w:firstLine="709"/>
        <w:jc w:val="center"/>
        <w:rPr>
          <w:b/>
          <w:lang w:val="en-US"/>
        </w:rPr>
      </w:pPr>
    </w:p>
    <w:p w:rsidR="00B95FDF" w:rsidRPr="00B95FDF" w:rsidRDefault="00B95FDF" w:rsidP="00B95FDF">
      <w:pPr>
        <w:suppressAutoHyphens/>
        <w:ind w:firstLine="709"/>
        <w:jc w:val="both"/>
        <w:rPr>
          <w:lang w:val="en-US"/>
        </w:rPr>
      </w:pPr>
      <w:r w:rsidRPr="00B95FDF">
        <w:rPr>
          <w:b/>
          <w:lang w:val="en-US"/>
        </w:rPr>
        <w:t>Abstract.</w:t>
      </w:r>
      <w:r w:rsidRPr="00B95FDF">
        <w:rPr>
          <w:lang w:val="en-US"/>
        </w:rPr>
        <w:t xml:space="preserve"> </w:t>
      </w:r>
      <w:r w:rsidRPr="00B95FDF">
        <w:rPr>
          <w:rFonts w:eastAsia="Calibri"/>
          <w:lang w:val="en-US" w:eastAsia="en-US"/>
        </w:rPr>
        <w:t xml:space="preserve"> </w:t>
      </w:r>
      <w:r w:rsidRPr="00B95FDF">
        <w:rPr>
          <w:lang w:val="en-US"/>
        </w:rPr>
        <w:t xml:space="preserve">The article examines the cultural cooperation between Russia and the Czech Republic. Its role is </w:t>
      </w:r>
      <w:proofErr w:type="gramStart"/>
      <w:r w:rsidRPr="00B95FDF">
        <w:rPr>
          <w:lang w:val="en-US"/>
        </w:rPr>
        <w:t>noted,</w:t>
      </w:r>
      <w:proofErr w:type="gramEnd"/>
      <w:r w:rsidRPr="00B95FDF">
        <w:rPr>
          <w:lang w:val="en-US"/>
        </w:rPr>
        <w:t xml:space="preserve"> its historical development and transformation are considered. Some forms of cultural cooperation of the analyzed states are identified and presented.</w:t>
      </w:r>
    </w:p>
    <w:p w:rsidR="00B95FDF" w:rsidRPr="00B95FDF" w:rsidRDefault="00B95FDF" w:rsidP="00B95FDF">
      <w:pPr>
        <w:suppressAutoHyphens/>
        <w:ind w:firstLine="709"/>
        <w:jc w:val="both"/>
        <w:rPr>
          <w:lang w:val="en-US"/>
        </w:rPr>
      </w:pPr>
      <w:r w:rsidRPr="00B95FDF">
        <w:rPr>
          <w:b/>
          <w:lang w:val="en-US"/>
        </w:rPr>
        <w:t>Keywords</w:t>
      </w:r>
      <w:r w:rsidRPr="00B95FDF">
        <w:rPr>
          <w:lang w:val="en-US"/>
        </w:rPr>
        <w:t>: cultural cooperation, cultural policy, culture.</w:t>
      </w:r>
    </w:p>
    <w:p w:rsidR="00B95FDF" w:rsidRPr="00B95FDF" w:rsidRDefault="00B95FDF" w:rsidP="00B95FDF">
      <w:pPr>
        <w:suppressAutoHyphens/>
        <w:ind w:firstLine="709"/>
        <w:jc w:val="both"/>
        <w:rPr>
          <w:lang w:val="en-US"/>
        </w:rPr>
      </w:pPr>
    </w:p>
    <w:p w:rsidR="00B95FDF" w:rsidRPr="00B95FDF" w:rsidRDefault="00B95FDF" w:rsidP="00B95FDF">
      <w:pPr>
        <w:suppressAutoHyphens/>
        <w:ind w:firstLine="709"/>
        <w:jc w:val="both"/>
      </w:pPr>
      <w:r w:rsidRPr="00B95FDF">
        <w:t>В современном мире культура является важнейшей сферой жизни любого общества. Именно культура становится проводником политических интересов, источником различного рода национальных взаимоотношений. Всё чаще государства рассматривают культуру как средство сохранения национальной идентичности [1].  Культурное сотрудничество стало настоящей тенденцией в современном мире и, чтобы понимать сущность такого сотрудничества необходимо обратиться к понятию «культурная политика». В нём под культурой понимается «мягкая сила», некий инструмент формирования позитивного образа страны в глазах мировой общественности и способ закрепиться на мировой политической арене.</w:t>
      </w:r>
    </w:p>
    <w:p w:rsidR="00B95FDF" w:rsidRPr="00B95FDF" w:rsidRDefault="00B95FDF" w:rsidP="00B95FDF">
      <w:pPr>
        <w:suppressAutoHyphens/>
        <w:ind w:firstLine="709"/>
        <w:jc w:val="both"/>
      </w:pPr>
      <w:r w:rsidRPr="00B95FDF">
        <w:t>Рассматривая основы культурной политики России и Чехии, важно отметить, что оба государства признают важную роль культуры в жизни современного общества, следовательно, стараются уделять пристальное внимание вопросам культурных связей.</w:t>
      </w:r>
    </w:p>
    <w:p w:rsidR="003202F1" w:rsidRDefault="00B95FDF" w:rsidP="003202F1">
      <w:pPr>
        <w:suppressAutoHyphens/>
        <w:ind w:firstLine="709"/>
        <w:jc w:val="both"/>
      </w:pPr>
      <w:r w:rsidRPr="00B95FDF">
        <w:t xml:space="preserve">Необходимо понимать, что русско-чешские отношения прошли долгий путь своего становления, и являются результатом развития двух независимых, но при этом довольно схожих культур. Уже к началу </w:t>
      </w:r>
      <w:r w:rsidRPr="00B95FDF">
        <w:rPr>
          <w:lang w:val="en-US"/>
        </w:rPr>
        <w:t>XX</w:t>
      </w:r>
      <w:r w:rsidRPr="00B95FDF">
        <w:t xml:space="preserve"> века русско-чешское сотрудничество было довольно активным и диктовалось, в основном, развитием общей истории. В </w:t>
      </w:r>
      <w:r w:rsidRPr="00B95FDF">
        <w:rPr>
          <w:lang w:val="en-US"/>
        </w:rPr>
        <w:t>XX</w:t>
      </w:r>
      <w:r w:rsidRPr="00B95FDF">
        <w:t xml:space="preserve"> веке также отношения переживали некий подъём, который объясняется ростом интереса к процессу сближения славян. Объём культурных связей с Чехословакией занимал одно из ведущих мест среди отношения с социалистическими странами [4]</w:t>
      </w:r>
    </w:p>
    <w:p w:rsidR="00B95FDF" w:rsidRPr="00B95FDF" w:rsidRDefault="003202F1" w:rsidP="003202F1">
      <w:pPr>
        <w:suppressAutoHyphens/>
        <w:ind w:firstLine="709"/>
        <w:jc w:val="both"/>
      </w:pPr>
      <w:r>
        <w:t>..</w:t>
      </w:r>
      <w:r w:rsidR="00B95FDF" w:rsidRPr="00B95FDF">
        <w:t xml:space="preserve">. </w:t>
      </w:r>
    </w:p>
    <w:p w:rsidR="00B95FDF" w:rsidRPr="00B95FDF" w:rsidRDefault="00B95FDF" w:rsidP="00B95FDF">
      <w:pPr>
        <w:ind w:firstLine="709"/>
        <w:jc w:val="center"/>
        <w:rPr>
          <w:b/>
        </w:rPr>
      </w:pPr>
      <w:r w:rsidRPr="00B95FDF">
        <w:rPr>
          <w:b/>
        </w:rPr>
        <w:t>Литература</w:t>
      </w:r>
    </w:p>
    <w:p w:rsidR="00B95FDF" w:rsidRPr="00B95FDF" w:rsidRDefault="00B95FDF" w:rsidP="00B95FDF">
      <w:pPr>
        <w:ind w:firstLine="709"/>
        <w:jc w:val="center"/>
        <w:rPr>
          <w:b/>
        </w:rPr>
      </w:pPr>
    </w:p>
    <w:p w:rsidR="00B95FDF" w:rsidRPr="00B95FDF" w:rsidRDefault="00B95FDF" w:rsidP="00B95FDF">
      <w:pPr>
        <w:numPr>
          <w:ilvl w:val="0"/>
          <w:numId w:val="6"/>
        </w:numPr>
        <w:jc w:val="both"/>
        <w:rPr>
          <w:lang w:val="en-US"/>
        </w:rPr>
      </w:pPr>
      <w:proofErr w:type="spellStart"/>
      <w:r w:rsidRPr="00B95FDF">
        <w:rPr>
          <w:lang w:val="en-US"/>
        </w:rPr>
        <w:t>Peterková</w:t>
      </w:r>
      <w:proofErr w:type="spellEnd"/>
      <w:r w:rsidRPr="00B95FDF">
        <w:rPr>
          <w:lang w:val="en-US"/>
        </w:rPr>
        <w:t xml:space="preserve"> J. </w:t>
      </w:r>
      <w:proofErr w:type="spellStart"/>
      <w:r w:rsidRPr="00B95FDF">
        <w:rPr>
          <w:lang w:val="en-US"/>
        </w:rPr>
        <w:t>Diplomacie</w:t>
      </w:r>
      <w:proofErr w:type="spellEnd"/>
      <w:r w:rsidRPr="00B95FDF">
        <w:rPr>
          <w:lang w:val="en-US"/>
        </w:rPr>
        <w:t>. –</w:t>
      </w:r>
      <w:proofErr w:type="spellStart"/>
      <w:r w:rsidRPr="00B95FDF">
        <w:rPr>
          <w:lang w:val="en-US"/>
        </w:rPr>
        <w:t>Plzeň</w:t>
      </w:r>
      <w:proofErr w:type="spellEnd"/>
      <w:r w:rsidRPr="00B95FDF">
        <w:rPr>
          <w:lang w:val="en-US"/>
        </w:rPr>
        <w:t xml:space="preserve">: </w:t>
      </w:r>
      <w:proofErr w:type="spellStart"/>
      <w:r w:rsidRPr="00B95FDF">
        <w:rPr>
          <w:lang w:val="en-US"/>
        </w:rPr>
        <w:t>Vydavatelství</w:t>
      </w:r>
      <w:proofErr w:type="spellEnd"/>
      <w:r w:rsidRPr="00B95FDF">
        <w:rPr>
          <w:lang w:val="en-US"/>
        </w:rPr>
        <w:t xml:space="preserve"> a </w:t>
      </w:r>
      <w:proofErr w:type="spellStart"/>
      <w:r w:rsidRPr="00B95FDF">
        <w:rPr>
          <w:lang w:val="en-US"/>
        </w:rPr>
        <w:t>nakladatelství</w:t>
      </w:r>
      <w:proofErr w:type="spellEnd"/>
      <w:r w:rsidRPr="00B95FDF">
        <w:rPr>
          <w:lang w:val="en-US"/>
        </w:rPr>
        <w:t xml:space="preserve"> </w:t>
      </w:r>
      <w:proofErr w:type="spellStart"/>
      <w:r w:rsidRPr="00B95FDF">
        <w:rPr>
          <w:lang w:val="en-US"/>
        </w:rPr>
        <w:t>Aleš</w:t>
      </w:r>
      <w:proofErr w:type="spellEnd"/>
      <w:r w:rsidRPr="00B95FDF">
        <w:rPr>
          <w:lang w:val="en-US"/>
        </w:rPr>
        <w:t xml:space="preserve"> </w:t>
      </w:r>
      <w:proofErr w:type="spellStart"/>
      <w:r w:rsidRPr="00B95FDF">
        <w:rPr>
          <w:lang w:val="en-US"/>
        </w:rPr>
        <w:t>Čeněk</w:t>
      </w:r>
      <w:proofErr w:type="spellEnd"/>
      <w:r w:rsidRPr="00B95FDF">
        <w:rPr>
          <w:lang w:val="en-US"/>
        </w:rPr>
        <w:t>, 2008. – 202 p.</w:t>
      </w:r>
    </w:p>
    <w:p w:rsidR="00B95FDF" w:rsidRPr="00B95FDF" w:rsidRDefault="00B95FDF" w:rsidP="00B95FDF">
      <w:pPr>
        <w:numPr>
          <w:ilvl w:val="0"/>
          <w:numId w:val="6"/>
        </w:numPr>
        <w:jc w:val="both"/>
      </w:pPr>
      <w:r w:rsidRPr="00B95FDF">
        <w:t>Боголюбова Н.М., Николаева Ю.В. Новые формы международного культурного сотрудничества во внешней культурной политике современных государств // Актуальные проблемы гуманитарных и естественных наук. М., 2013 (август). С. 386-389.</w:t>
      </w:r>
    </w:p>
    <w:p w:rsidR="00B95FDF" w:rsidRPr="00B95FDF" w:rsidRDefault="00B95FDF" w:rsidP="00B95FDF">
      <w:pPr>
        <w:numPr>
          <w:ilvl w:val="0"/>
          <w:numId w:val="6"/>
        </w:numPr>
        <w:jc w:val="both"/>
      </w:pPr>
      <w:r w:rsidRPr="00B95FDF">
        <w:t xml:space="preserve">В Москве открылся Чешский культурный сезон // РИА Новости [Электронный ресурс]. – </w:t>
      </w:r>
      <w:r w:rsidRPr="00B95FDF">
        <w:rPr>
          <w:lang w:val="en-US"/>
        </w:rPr>
        <w:t>URL</w:t>
      </w:r>
      <w:r w:rsidRPr="00B95FDF">
        <w:t xml:space="preserve">: </w:t>
      </w:r>
      <w:hyperlink r:id="rId7" w:history="1">
        <w:r w:rsidRPr="00B95FDF">
          <w:rPr>
            <w:rStyle w:val="a3"/>
            <w:color w:val="auto"/>
            <w:u w:val="none"/>
          </w:rPr>
          <w:t>https://ria.ru/20030326/355193.html</w:t>
        </w:r>
      </w:hyperlink>
      <w:r w:rsidRPr="00B95FDF">
        <w:t xml:space="preserve"> (дата обращения: 26.03.2020).</w:t>
      </w:r>
    </w:p>
    <w:p w:rsidR="00B95FDF" w:rsidRPr="00B95FDF" w:rsidRDefault="00B95FDF" w:rsidP="00B95FDF">
      <w:pPr>
        <w:numPr>
          <w:ilvl w:val="0"/>
          <w:numId w:val="6"/>
        </w:numPr>
        <w:jc w:val="both"/>
      </w:pPr>
      <w:r w:rsidRPr="00B95FDF">
        <w:t>Российский государственный архив литературы и искусства (РГАЛИ) Ф. 2329. Оп. 35. Д. 32. Л. 36.</w:t>
      </w:r>
    </w:p>
    <w:p w:rsidR="00B95FDF" w:rsidRPr="00B95FDF" w:rsidRDefault="00B95FDF" w:rsidP="00B95FDF">
      <w:pPr>
        <w:numPr>
          <w:ilvl w:val="0"/>
          <w:numId w:val="6"/>
        </w:numPr>
        <w:jc w:val="both"/>
      </w:pPr>
      <w:r w:rsidRPr="00B95FDF">
        <w:t>Российский культурный сезон в Чехии // Россия</w:t>
      </w:r>
      <w:proofErr w:type="gramStart"/>
      <w:r w:rsidRPr="00B95FDF">
        <w:t xml:space="preserve"> К</w:t>
      </w:r>
      <w:proofErr w:type="gramEnd"/>
      <w:r w:rsidRPr="00B95FDF">
        <w:t xml:space="preserve"> [Электронный ресурс]. – </w:t>
      </w:r>
      <w:r w:rsidRPr="00B95FDF">
        <w:rPr>
          <w:lang w:val="en-US"/>
        </w:rPr>
        <w:t>URL</w:t>
      </w:r>
      <w:r w:rsidRPr="00B95FDF">
        <w:t xml:space="preserve">:  </w:t>
      </w:r>
      <w:hyperlink r:id="rId8" w:history="1">
        <w:r w:rsidRPr="00B95FDF">
          <w:rPr>
            <w:rStyle w:val="a3"/>
            <w:color w:val="auto"/>
            <w:u w:val="none"/>
          </w:rPr>
          <w:t>https://tvkultura.ru/article/show/article_id/52998/</w:t>
        </w:r>
      </w:hyperlink>
      <w:r w:rsidRPr="00B95FDF">
        <w:t xml:space="preserve"> (дата обращения: 26.03.2020).</w:t>
      </w:r>
    </w:p>
    <w:p w:rsidR="00B95FDF" w:rsidRPr="00B95FDF" w:rsidRDefault="00B95FDF" w:rsidP="00B95FDF">
      <w:pPr>
        <w:numPr>
          <w:ilvl w:val="0"/>
          <w:numId w:val="6"/>
        </w:numPr>
        <w:jc w:val="both"/>
        <w:rPr>
          <w:rFonts w:eastAsiaTheme="minorEastAsia"/>
          <w:lang w:eastAsia="zh-CN"/>
        </w:rPr>
      </w:pPr>
      <w:r w:rsidRPr="00B95FDF">
        <w:lastRenderedPageBreak/>
        <w:t xml:space="preserve">Российский сезон в Чехии // Гудок [Электронный ресурс]. – </w:t>
      </w:r>
      <w:r w:rsidRPr="00B95FDF">
        <w:rPr>
          <w:lang w:val="en-US"/>
        </w:rPr>
        <w:t>URL</w:t>
      </w:r>
      <w:r w:rsidRPr="00B95FDF">
        <w:t xml:space="preserve">: </w:t>
      </w:r>
      <w:hyperlink r:id="rId9" w:history="1">
        <w:r w:rsidRPr="00B95FDF">
          <w:rPr>
            <w:rStyle w:val="a3"/>
            <w:color w:val="auto"/>
            <w:u w:val="none"/>
          </w:rPr>
          <w:t>https://gudok.ru/newspaper/?ID=739917</w:t>
        </w:r>
      </w:hyperlink>
      <w:r w:rsidRPr="00B95FDF">
        <w:t xml:space="preserve"> (дата обращения: 26.03.2020).</w:t>
      </w:r>
      <w:bookmarkStart w:id="2" w:name="_GoBack"/>
      <w:bookmarkEnd w:id="2"/>
    </w:p>
    <w:p w:rsidR="0005493B" w:rsidRPr="00B95FDF" w:rsidRDefault="0005493B" w:rsidP="00B95FDF">
      <w:pPr>
        <w:suppressAutoHyphens/>
        <w:jc w:val="right"/>
        <w:rPr>
          <w:sz w:val="36"/>
          <w:szCs w:val="36"/>
        </w:rPr>
      </w:pPr>
    </w:p>
    <w:sectPr w:rsidR="0005493B" w:rsidRPr="00B95FDF" w:rsidSect="009876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BFD"/>
    <w:multiLevelType w:val="hybridMultilevel"/>
    <w:tmpl w:val="46AEF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047AA"/>
    <w:multiLevelType w:val="hybridMultilevel"/>
    <w:tmpl w:val="0AF00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34ECF"/>
    <w:multiLevelType w:val="hybridMultilevel"/>
    <w:tmpl w:val="218C75C2"/>
    <w:lvl w:ilvl="0" w:tplc="2B22FE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E7CDE"/>
    <w:multiLevelType w:val="hybridMultilevel"/>
    <w:tmpl w:val="802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66552"/>
    <w:multiLevelType w:val="multilevel"/>
    <w:tmpl w:val="8D186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A61B66"/>
    <w:multiLevelType w:val="hybridMultilevel"/>
    <w:tmpl w:val="9692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213"/>
    <w:rsid w:val="000448E3"/>
    <w:rsid w:val="0005493B"/>
    <w:rsid w:val="001F3DE2"/>
    <w:rsid w:val="00200D76"/>
    <w:rsid w:val="00284ABE"/>
    <w:rsid w:val="003202F1"/>
    <w:rsid w:val="00500213"/>
    <w:rsid w:val="00617E5B"/>
    <w:rsid w:val="00742156"/>
    <w:rsid w:val="008D25EA"/>
    <w:rsid w:val="008F7575"/>
    <w:rsid w:val="009A293B"/>
    <w:rsid w:val="009F0579"/>
    <w:rsid w:val="00AC73D1"/>
    <w:rsid w:val="00B95FDF"/>
    <w:rsid w:val="00BA3A1A"/>
    <w:rsid w:val="00C35C27"/>
    <w:rsid w:val="00D06797"/>
    <w:rsid w:val="00DE6C57"/>
    <w:rsid w:val="00E63CF4"/>
    <w:rsid w:val="00FC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aps/>
        <w:color w:val="22222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3"/>
    <w:pPr>
      <w:spacing w:after="0" w:line="240" w:lineRule="auto"/>
    </w:pPr>
    <w:rPr>
      <w:rFonts w:ascii="Times New Roman" w:eastAsia="Times New Roman" w:hAnsi="Times New Roman" w:cs="Times New Roman"/>
      <w: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213"/>
    <w:rPr>
      <w:rFonts w:eastAsia="Times New Roman"/>
      <w:b/>
      <w:bCs/>
      <w:caps w:val="0"/>
      <w:color w:val="auto"/>
      <w:kern w:val="32"/>
      <w:sz w:val="32"/>
      <w:szCs w:val="32"/>
      <w:lang w:eastAsia="ru-RU"/>
    </w:rPr>
  </w:style>
  <w:style w:type="character" w:styleId="a3">
    <w:name w:val="Hyperlink"/>
    <w:rsid w:val="005002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4ABE"/>
    <w:pPr>
      <w:spacing w:before="100" w:beforeAutospacing="1" w:after="100" w:afterAutospacing="1"/>
    </w:pPr>
  </w:style>
  <w:style w:type="character" w:customStyle="1" w:styleId="extended-textfull">
    <w:name w:val="extended-text__full"/>
    <w:rsid w:val="0005493B"/>
  </w:style>
  <w:style w:type="paragraph" w:styleId="a5">
    <w:name w:val="List Paragraph"/>
    <w:basedOn w:val="a"/>
    <w:link w:val="a6"/>
    <w:uiPriority w:val="34"/>
    <w:qFormat/>
    <w:rsid w:val="0005493B"/>
    <w:pPr>
      <w:ind w:left="720"/>
    </w:pPr>
    <w:rPr>
      <w:lang w:eastAsia="ar-SA"/>
    </w:rPr>
  </w:style>
  <w:style w:type="paragraph" w:styleId="a7">
    <w:name w:val="No Spacing"/>
    <w:link w:val="a8"/>
    <w:uiPriority w:val="1"/>
    <w:qFormat/>
    <w:rsid w:val="0005493B"/>
    <w:pPr>
      <w:suppressAutoHyphens/>
      <w:spacing w:after="0" w:line="240" w:lineRule="auto"/>
    </w:pPr>
    <w:rPr>
      <w:rFonts w:ascii="Calibri" w:eastAsia="Calibri" w:hAnsi="Calibri" w:cs="Calibri"/>
      <w:caps w:val="0"/>
      <w:color w:val="auto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05493B"/>
    <w:rPr>
      <w:rFonts w:ascii="Calibri" w:eastAsia="Calibri" w:hAnsi="Calibri" w:cs="Calibri"/>
      <w:caps w:val="0"/>
      <w:color w:val="auto"/>
      <w:lang w:eastAsia="ar-SA"/>
    </w:rPr>
  </w:style>
  <w:style w:type="character" w:customStyle="1" w:styleId="a6">
    <w:name w:val="Абзац списка Знак"/>
    <w:basedOn w:val="a0"/>
    <w:link w:val="a5"/>
    <w:uiPriority w:val="34"/>
    <w:locked/>
    <w:rsid w:val="0005493B"/>
    <w:rPr>
      <w:rFonts w:ascii="Times New Roman" w:eastAsia="Times New Roman" w:hAnsi="Times New Roman" w:cs="Times New Roman"/>
      <w:caps w:val="0"/>
      <w:color w:val="auto"/>
      <w:sz w:val="24"/>
      <w:szCs w:val="24"/>
      <w:lang w:eastAsia="ar-SA"/>
    </w:rPr>
  </w:style>
  <w:style w:type="paragraph" w:styleId="a9">
    <w:name w:val="Body Text"/>
    <w:basedOn w:val="a"/>
    <w:link w:val="aa"/>
    <w:rsid w:val="00B95FDF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B95FDF"/>
    <w:rPr>
      <w:rFonts w:ascii="Times New Roman" w:eastAsia="Times New Roman" w:hAnsi="Times New Roman" w:cs="Times New Roman"/>
      <w:caps w:val="0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ultura.ru/article/show/article_id/5299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a.ru/20030326/3551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@bsu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udok.ru/newspaper/?ID=739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Фомичев Николай Николаевич</cp:lastModifiedBy>
  <cp:revision>5</cp:revision>
  <dcterms:created xsi:type="dcterms:W3CDTF">2020-12-20T13:01:00Z</dcterms:created>
  <dcterms:modified xsi:type="dcterms:W3CDTF">2022-10-19T05:37:00Z</dcterms:modified>
</cp:coreProperties>
</file>